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黑体" w:hAnsi="黑体" w:eastAsia="黑体" w:cs="方正小标宋简体"/>
          <w:color w:val="000000"/>
          <w:sz w:val="32"/>
          <w:szCs w:val="32"/>
        </w:rPr>
      </w:pPr>
      <w:r>
        <w:rPr>
          <w:rFonts w:hint="eastAsia" w:ascii="黑体" w:hAnsi="黑体" w:eastAsia="黑体" w:cs="方正小标宋简体"/>
          <w:color w:val="000000"/>
          <w:sz w:val="32"/>
          <w:szCs w:val="32"/>
        </w:rPr>
        <w:t>附件</w:t>
      </w:r>
      <w:r>
        <w:rPr>
          <w:rFonts w:ascii="黑体" w:hAnsi="黑体" w:eastAsia="黑体" w:cs="方正小标宋简体"/>
          <w:color w:val="000000"/>
          <w:sz w:val="32"/>
          <w:szCs w:val="32"/>
        </w:rPr>
        <w:t>4</w:t>
      </w:r>
    </w:p>
    <w:p>
      <w:pPr>
        <w:spacing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2023年</w:t>
      </w:r>
      <w:bookmarkStart w:id="0" w:name="OLE_LINK14"/>
      <w:r>
        <w:rPr>
          <w:rFonts w:hint="eastAsia" w:ascii="方正小标宋简体" w:hAnsi="方正小标宋简体" w:eastAsia="方正小标宋简体" w:cs="方正小标宋简体"/>
          <w:color w:val="000000"/>
          <w:sz w:val="44"/>
          <w:szCs w:val="44"/>
        </w:rPr>
        <w:t>暑期“三下乡”社会实践活动项目</w:t>
      </w:r>
    </w:p>
    <w:p>
      <w:pPr>
        <w:spacing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执行与结项操作指南</w:t>
      </w:r>
    </w:p>
    <w:p>
      <w:pPr>
        <w:spacing w:line="600" w:lineRule="exact"/>
        <w:jc w:val="center"/>
        <w:rPr>
          <w:rFonts w:ascii="方正小标宋简体" w:hAnsi="方正小标宋简体" w:eastAsia="方正小标宋简体" w:cs="方正小标宋简体"/>
          <w:color w:val="000000"/>
          <w:sz w:val="44"/>
          <w:szCs w:val="44"/>
        </w:rPr>
      </w:pPr>
    </w:p>
    <w:p>
      <w:pPr>
        <w:spacing w:line="600" w:lineRule="exact"/>
        <w:ind w:firstLine="707" w:firstLineChars="221"/>
        <w:jc w:val="left"/>
        <w:rPr>
          <w:rFonts w:ascii="仿宋_GB2312" w:hAnsi="Verdana" w:eastAsia="仿宋_GB2312"/>
          <w:sz w:val="32"/>
          <w:szCs w:val="32"/>
        </w:rPr>
      </w:pPr>
      <w:bookmarkStart w:id="1" w:name="_Hlk72229807"/>
      <w:r>
        <w:rPr>
          <w:rFonts w:hint="eastAsia" w:ascii="仿宋_GB2312" w:hAnsi="Verdana" w:eastAsia="仿宋_GB2312"/>
          <w:sz w:val="32"/>
          <w:szCs w:val="32"/>
        </w:rPr>
        <w:t>本操作指南主要用于指导各项目团队在开展项目实践过程中，对项目阶段性成果与相关佐证材料进行及时备份与提交，也方便各项目后续顺利结项；本操作指南也能作为各学院对本学院实践项目的督导过程中进行项目化、过程化管理与审核的指引，</w:t>
      </w:r>
      <w:bookmarkStart w:id="2" w:name="_Hlk72230392"/>
      <w:r>
        <w:rPr>
          <w:rFonts w:hint="eastAsia" w:ascii="仿宋_GB2312" w:hAnsi="Verdana" w:eastAsia="仿宋_GB2312"/>
          <w:sz w:val="32"/>
          <w:szCs w:val="32"/>
        </w:rPr>
        <w:t>以更高效地完成组织统筹工作。</w:t>
      </w:r>
      <w:bookmarkEnd w:id="2"/>
    </w:p>
    <w:p>
      <w:pPr>
        <w:numPr>
          <w:ilvl w:val="0"/>
          <w:numId w:val="1"/>
        </w:numPr>
        <w:spacing w:line="600" w:lineRule="exact"/>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rPr>
        <w:t>校级项目准备与执行过程中须提交的资料</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1134"/>
        <w:gridCol w:w="1559"/>
        <w:gridCol w:w="2410"/>
        <w:gridCol w:w="2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526" w:type="dxa"/>
            <w:shd w:val="clear" w:color="auto" w:fill="BEBEBE" w:themeFill="background1" w:themeFillShade="BF"/>
            <w:vAlign w:val="center"/>
          </w:tcPr>
          <w:p>
            <w:pPr>
              <w:spacing w:line="400" w:lineRule="exact"/>
              <w:jc w:val="center"/>
              <w:rPr>
                <w:rFonts w:ascii="仿宋_GB2312" w:hAnsi="Verdana" w:eastAsia="仿宋_GB2312"/>
                <w:sz w:val="32"/>
                <w:szCs w:val="32"/>
              </w:rPr>
            </w:pPr>
            <w:r>
              <w:rPr>
                <w:rFonts w:hint="eastAsia" w:ascii="仿宋_GB2312" w:hAnsi="Verdana" w:eastAsia="仿宋_GB2312"/>
                <w:sz w:val="32"/>
                <w:szCs w:val="32"/>
              </w:rPr>
              <w:t>阶段</w:t>
            </w:r>
          </w:p>
        </w:tc>
        <w:tc>
          <w:tcPr>
            <w:tcW w:w="1134" w:type="dxa"/>
            <w:shd w:val="clear" w:color="auto" w:fill="BEBEBE" w:themeFill="background1" w:themeFillShade="BF"/>
            <w:vAlign w:val="center"/>
          </w:tcPr>
          <w:p>
            <w:pPr>
              <w:spacing w:line="400" w:lineRule="exact"/>
              <w:jc w:val="center"/>
              <w:rPr>
                <w:rFonts w:ascii="仿宋_GB2312" w:hAnsi="Verdana" w:eastAsia="仿宋_GB2312"/>
                <w:sz w:val="32"/>
                <w:szCs w:val="32"/>
              </w:rPr>
            </w:pPr>
            <w:r>
              <w:rPr>
                <w:rFonts w:hint="eastAsia" w:ascii="仿宋_GB2312" w:hAnsi="Verdana" w:eastAsia="仿宋_GB2312"/>
                <w:sz w:val="32"/>
                <w:szCs w:val="32"/>
              </w:rPr>
              <w:t>提交时间</w:t>
            </w:r>
          </w:p>
        </w:tc>
        <w:tc>
          <w:tcPr>
            <w:tcW w:w="1559" w:type="dxa"/>
            <w:shd w:val="clear" w:color="auto" w:fill="BEBEBE" w:themeFill="background1" w:themeFillShade="BF"/>
            <w:vAlign w:val="center"/>
          </w:tcPr>
          <w:p>
            <w:pPr>
              <w:spacing w:line="400" w:lineRule="exact"/>
              <w:jc w:val="center"/>
              <w:rPr>
                <w:rFonts w:ascii="仿宋_GB2312" w:hAnsi="Verdana" w:eastAsia="仿宋_GB2312"/>
                <w:sz w:val="32"/>
                <w:szCs w:val="32"/>
              </w:rPr>
            </w:pPr>
            <w:r>
              <w:rPr>
                <w:rFonts w:hint="eastAsia" w:ascii="仿宋_GB2312" w:hAnsi="Verdana" w:eastAsia="仿宋_GB2312"/>
                <w:sz w:val="32"/>
                <w:szCs w:val="32"/>
              </w:rPr>
              <w:t>资助项目类别</w:t>
            </w:r>
          </w:p>
        </w:tc>
        <w:tc>
          <w:tcPr>
            <w:tcW w:w="2410" w:type="dxa"/>
            <w:shd w:val="clear" w:color="auto" w:fill="BEBEBE" w:themeFill="background1" w:themeFillShade="BF"/>
            <w:vAlign w:val="center"/>
          </w:tcPr>
          <w:p>
            <w:pPr>
              <w:spacing w:line="400" w:lineRule="exact"/>
              <w:jc w:val="center"/>
              <w:rPr>
                <w:rFonts w:ascii="仿宋_GB2312" w:hAnsi="Verdana" w:eastAsia="仿宋_GB2312"/>
                <w:sz w:val="32"/>
                <w:szCs w:val="32"/>
              </w:rPr>
            </w:pPr>
            <w:r>
              <w:rPr>
                <w:rFonts w:hint="eastAsia" w:ascii="仿宋_GB2312" w:hAnsi="Verdana" w:eastAsia="仿宋_GB2312"/>
                <w:sz w:val="32"/>
                <w:szCs w:val="32"/>
              </w:rPr>
              <w:t>材料名称</w:t>
            </w:r>
          </w:p>
        </w:tc>
        <w:tc>
          <w:tcPr>
            <w:tcW w:w="2428" w:type="dxa"/>
            <w:shd w:val="clear" w:color="auto" w:fill="BEBEBE" w:themeFill="background1" w:themeFillShade="BF"/>
            <w:vAlign w:val="center"/>
          </w:tcPr>
          <w:p>
            <w:pPr>
              <w:spacing w:line="400" w:lineRule="exact"/>
              <w:jc w:val="center"/>
              <w:rPr>
                <w:rFonts w:ascii="仿宋_GB2312" w:hAnsi="Verdana" w:eastAsia="仿宋_GB2312"/>
                <w:sz w:val="32"/>
                <w:szCs w:val="32"/>
              </w:rPr>
            </w:pPr>
            <w:r>
              <w:rPr>
                <w:rFonts w:hint="eastAsia" w:ascii="仿宋_GB2312" w:hAnsi="Verdana" w:eastAsia="仿宋_GB2312"/>
                <w:sz w:val="32"/>
                <w:szCs w:val="32"/>
              </w:rPr>
              <w:t>材料要求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 w:hRule="atLeast"/>
        </w:trPr>
        <w:tc>
          <w:tcPr>
            <w:tcW w:w="1526" w:type="dxa"/>
            <w:vMerge w:val="restart"/>
            <w:shd w:val="clear" w:color="auto" w:fill="FFFFFF" w:themeFill="background1"/>
            <w:vAlign w:val="center"/>
          </w:tcPr>
          <w:p>
            <w:pPr>
              <w:spacing w:line="400" w:lineRule="exact"/>
              <w:jc w:val="center"/>
              <w:rPr>
                <w:rFonts w:ascii="仿宋_GB2312" w:hAnsi="Verdana" w:eastAsia="仿宋_GB2312"/>
                <w:sz w:val="32"/>
                <w:szCs w:val="32"/>
              </w:rPr>
            </w:pPr>
            <w:r>
              <w:rPr>
                <w:rFonts w:hint="eastAsia" w:ascii="仿宋_GB2312" w:hAnsi="Verdana" w:eastAsia="仿宋_GB2312"/>
                <w:sz w:val="32"/>
                <w:szCs w:val="32"/>
              </w:rPr>
              <w:t>准备阶段</w:t>
            </w:r>
          </w:p>
          <w:p>
            <w:pPr>
              <w:spacing w:line="400" w:lineRule="exact"/>
              <w:jc w:val="center"/>
              <w:rPr>
                <w:rFonts w:ascii="仿宋_GB2312" w:hAnsi="Verdana" w:eastAsia="仿宋_GB2312"/>
                <w:sz w:val="32"/>
                <w:szCs w:val="32"/>
              </w:rPr>
            </w:pPr>
            <w:r>
              <w:rPr>
                <w:rFonts w:hint="eastAsia" w:ascii="仿宋_GB2312" w:hAnsi="Verdana" w:eastAsia="仿宋_GB2312"/>
                <w:sz w:val="32"/>
                <w:szCs w:val="32"/>
              </w:rPr>
              <w:t>（</w:t>
            </w:r>
            <w:r>
              <w:rPr>
                <w:rFonts w:ascii="仿宋_GB2312" w:hAnsi="Verdana" w:eastAsia="仿宋_GB2312"/>
                <w:sz w:val="32"/>
                <w:szCs w:val="32"/>
              </w:rPr>
              <w:t>3</w:t>
            </w:r>
            <w:r>
              <w:rPr>
                <w:rFonts w:hint="eastAsia" w:ascii="仿宋_GB2312" w:hAnsi="Verdana" w:eastAsia="仿宋_GB2312"/>
                <w:sz w:val="32"/>
                <w:szCs w:val="32"/>
              </w:rPr>
              <w:t>份）</w:t>
            </w:r>
          </w:p>
        </w:tc>
        <w:tc>
          <w:tcPr>
            <w:tcW w:w="1134" w:type="dxa"/>
            <w:vMerge w:val="restart"/>
            <w:shd w:val="clear" w:color="auto" w:fill="FFFFFF" w:themeFill="background1"/>
            <w:vAlign w:val="center"/>
          </w:tcPr>
          <w:p>
            <w:pPr>
              <w:spacing w:line="400" w:lineRule="exact"/>
              <w:jc w:val="center"/>
              <w:rPr>
                <w:rFonts w:ascii="仿宋_GB2312" w:hAnsi="Verdana" w:eastAsia="仿宋_GB2312"/>
                <w:sz w:val="32"/>
                <w:szCs w:val="32"/>
              </w:rPr>
            </w:pPr>
            <w:r>
              <w:rPr>
                <w:rFonts w:hint="eastAsia" w:ascii="仿宋_GB2312" w:hAnsi="Verdana" w:eastAsia="仿宋_GB2312"/>
                <w:sz w:val="32"/>
                <w:szCs w:val="32"/>
              </w:rPr>
              <w:t>实践前三天</w:t>
            </w:r>
          </w:p>
        </w:tc>
        <w:tc>
          <w:tcPr>
            <w:tcW w:w="1559" w:type="dxa"/>
            <w:vMerge w:val="restart"/>
            <w:shd w:val="clear" w:color="auto" w:fill="FFFFFF" w:themeFill="background1"/>
            <w:vAlign w:val="center"/>
          </w:tcPr>
          <w:p>
            <w:pPr>
              <w:spacing w:line="400" w:lineRule="exact"/>
              <w:jc w:val="center"/>
              <w:rPr>
                <w:rFonts w:ascii="仿宋_GB2312" w:hAnsi="Verdana" w:eastAsia="仿宋_GB2312"/>
                <w:sz w:val="32"/>
                <w:szCs w:val="32"/>
              </w:rPr>
            </w:pPr>
            <w:r>
              <w:rPr>
                <w:rFonts w:hint="eastAsia" w:ascii="仿宋_GB2312" w:hAnsi="Verdana" w:eastAsia="仿宋_GB2312"/>
                <w:sz w:val="32"/>
                <w:szCs w:val="32"/>
              </w:rPr>
              <w:t>所有校级资助项目</w:t>
            </w:r>
          </w:p>
        </w:tc>
        <w:tc>
          <w:tcPr>
            <w:tcW w:w="2410" w:type="dxa"/>
            <w:shd w:val="clear" w:color="auto" w:fill="FFFFFF" w:themeFill="background1"/>
            <w:vAlign w:val="center"/>
          </w:tcPr>
          <w:p>
            <w:pPr>
              <w:spacing w:line="400" w:lineRule="exact"/>
              <w:jc w:val="center"/>
              <w:rPr>
                <w:rFonts w:ascii="仿宋_GB2312" w:hAnsi="Verdana" w:eastAsia="仿宋_GB2312"/>
                <w:sz w:val="32"/>
                <w:szCs w:val="32"/>
              </w:rPr>
            </w:pPr>
            <w:r>
              <w:rPr>
                <w:rFonts w:hint="eastAsia" w:ascii="仿宋_GB2312" w:hAnsi="Verdana" w:eastAsia="仿宋_GB2312"/>
                <w:sz w:val="32"/>
                <w:szCs w:val="32"/>
              </w:rPr>
              <w:t>团队成员保险</w:t>
            </w:r>
          </w:p>
        </w:tc>
        <w:tc>
          <w:tcPr>
            <w:tcW w:w="2428" w:type="dxa"/>
            <w:shd w:val="clear" w:color="auto" w:fill="FFFFFF" w:themeFill="background1"/>
            <w:vAlign w:val="center"/>
          </w:tcPr>
          <w:p>
            <w:pPr>
              <w:spacing w:line="400" w:lineRule="exact"/>
              <w:jc w:val="center"/>
              <w:rPr>
                <w:rFonts w:ascii="仿宋_GB2312" w:hAnsi="Verdana" w:eastAsia="仿宋_GB2312"/>
                <w:sz w:val="32"/>
                <w:szCs w:val="32"/>
              </w:rPr>
            </w:pPr>
            <w:r>
              <w:rPr>
                <w:rFonts w:hint="eastAsia" w:ascii="仿宋_GB2312" w:hAnsi="Verdana" w:eastAsia="仿宋_GB2312"/>
                <w:sz w:val="32"/>
                <w:szCs w:val="32"/>
              </w:rPr>
              <w:t>电子版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trPr>
        <w:tc>
          <w:tcPr>
            <w:tcW w:w="1526" w:type="dxa"/>
            <w:vMerge w:val="continue"/>
            <w:shd w:val="clear" w:color="auto" w:fill="FFFFFF" w:themeFill="background1"/>
            <w:vAlign w:val="center"/>
          </w:tcPr>
          <w:p>
            <w:pPr>
              <w:spacing w:line="400" w:lineRule="exact"/>
              <w:jc w:val="center"/>
              <w:rPr>
                <w:rFonts w:ascii="仿宋_GB2312" w:hAnsi="Verdana" w:eastAsia="仿宋_GB2312"/>
                <w:sz w:val="32"/>
                <w:szCs w:val="32"/>
              </w:rPr>
            </w:pPr>
          </w:p>
        </w:tc>
        <w:tc>
          <w:tcPr>
            <w:tcW w:w="1134" w:type="dxa"/>
            <w:vMerge w:val="continue"/>
            <w:shd w:val="clear" w:color="auto" w:fill="FFFFFF" w:themeFill="background1"/>
            <w:vAlign w:val="center"/>
          </w:tcPr>
          <w:p>
            <w:pPr>
              <w:spacing w:line="400" w:lineRule="exact"/>
              <w:jc w:val="center"/>
              <w:rPr>
                <w:rFonts w:ascii="仿宋_GB2312" w:hAnsi="Verdana" w:eastAsia="仿宋_GB2312"/>
                <w:sz w:val="32"/>
                <w:szCs w:val="32"/>
              </w:rPr>
            </w:pPr>
          </w:p>
        </w:tc>
        <w:tc>
          <w:tcPr>
            <w:tcW w:w="1559" w:type="dxa"/>
            <w:vMerge w:val="continue"/>
            <w:shd w:val="clear" w:color="auto" w:fill="FFFFFF" w:themeFill="background1"/>
            <w:vAlign w:val="center"/>
          </w:tcPr>
          <w:p>
            <w:pPr>
              <w:spacing w:line="400" w:lineRule="exact"/>
              <w:jc w:val="center"/>
              <w:rPr>
                <w:rFonts w:ascii="仿宋_GB2312" w:hAnsi="Verdana" w:eastAsia="仿宋_GB2312"/>
                <w:sz w:val="32"/>
                <w:szCs w:val="32"/>
              </w:rPr>
            </w:pPr>
          </w:p>
        </w:tc>
        <w:tc>
          <w:tcPr>
            <w:tcW w:w="2410" w:type="dxa"/>
            <w:shd w:val="clear" w:color="auto" w:fill="FFFFFF" w:themeFill="background1"/>
            <w:vAlign w:val="center"/>
          </w:tcPr>
          <w:p>
            <w:pPr>
              <w:spacing w:line="400" w:lineRule="exact"/>
              <w:jc w:val="center"/>
              <w:rPr>
                <w:rFonts w:ascii="仿宋_GB2312" w:hAnsi="Verdana" w:eastAsia="仿宋_GB2312"/>
                <w:sz w:val="32"/>
                <w:szCs w:val="32"/>
              </w:rPr>
            </w:pPr>
            <w:r>
              <w:rPr>
                <w:rFonts w:hint="eastAsia" w:ascii="仿宋_GB2312" w:hAnsi="Verdana" w:eastAsia="仿宋_GB2312"/>
                <w:sz w:val="32"/>
                <w:szCs w:val="32"/>
              </w:rPr>
              <w:t>安全协议书</w:t>
            </w:r>
          </w:p>
        </w:tc>
        <w:tc>
          <w:tcPr>
            <w:tcW w:w="2428" w:type="dxa"/>
            <w:shd w:val="clear" w:color="auto" w:fill="FFFFFF" w:themeFill="background1"/>
            <w:vAlign w:val="center"/>
          </w:tcPr>
          <w:p>
            <w:pPr>
              <w:spacing w:line="400" w:lineRule="exact"/>
              <w:jc w:val="center"/>
              <w:rPr>
                <w:rFonts w:ascii="仿宋_GB2312" w:hAnsi="Verdana" w:eastAsia="仿宋_GB2312"/>
                <w:sz w:val="32"/>
                <w:szCs w:val="32"/>
              </w:rPr>
            </w:pPr>
            <w:r>
              <w:rPr>
                <w:rFonts w:hint="eastAsia" w:ascii="仿宋_GB2312" w:hAnsi="Verdana" w:eastAsia="仿宋_GB2312"/>
                <w:sz w:val="32"/>
                <w:szCs w:val="32"/>
              </w:rPr>
              <w:t>电子版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526" w:type="dxa"/>
            <w:vMerge w:val="continue"/>
            <w:shd w:val="clear" w:color="auto" w:fill="FFFFFF" w:themeFill="background1"/>
            <w:vAlign w:val="center"/>
          </w:tcPr>
          <w:p>
            <w:pPr>
              <w:spacing w:line="400" w:lineRule="exact"/>
              <w:jc w:val="center"/>
              <w:rPr>
                <w:rFonts w:ascii="仿宋_GB2312" w:hAnsi="Verdana" w:eastAsia="仿宋_GB2312"/>
                <w:sz w:val="32"/>
                <w:szCs w:val="32"/>
              </w:rPr>
            </w:pPr>
          </w:p>
        </w:tc>
        <w:tc>
          <w:tcPr>
            <w:tcW w:w="1134" w:type="dxa"/>
            <w:vMerge w:val="continue"/>
            <w:shd w:val="clear" w:color="auto" w:fill="FFFFFF" w:themeFill="background1"/>
            <w:vAlign w:val="center"/>
          </w:tcPr>
          <w:p>
            <w:pPr>
              <w:spacing w:line="400" w:lineRule="exact"/>
              <w:jc w:val="center"/>
              <w:rPr>
                <w:rFonts w:ascii="仿宋_GB2312" w:hAnsi="Verdana" w:eastAsia="仿宋_GB2312"/>
                <w:sz w:val="32"/>
                <w:szCs w:val="32"/>
              </w:rPr>
            </w:pPr>
          </w:p>
        </w:tc>
        <w:tc>
          <w:tcPr>
            <w:tcW w:w="1559" w:type="dxa"/>
            <w:vMerge w:val="continue"/>
            <w:shd w:val="clear" w:color="auto" w:fill="FFFFFF" w:themeFill="background1"/>
            <w:vAlign w:val="center"/>
          </w:tcPr>
          <w:p>
            <w:pPr>
              <w:spacing w:line="400" w:lineRule="exact"/>
              <w:jc w:val="center"/>
              <w:rPr>
                <w:rFonts w:ascii="仿宋_GB2312" w:hAnsi="Verdana" w:eastAsia="仿宋_GB2312"/>
                <w:sz w:val="32"/>
                <w:szCs w:val="32"/>
              </w:rPr>
            </w:pPr>
          </w:p>
        </w:tc>
        <w:tc>
          <w:tcPr>
            <w:tcW w:w="2410" w:type="dxa"/>
            <w:shd w:val="clear" w:color="auto" w:fill="FFFFFF" w:themeFill="background1"/>
            <w:vAlign w:val="center"/>
          </w:tcPr>
          <w:p>
            <w:pPr>
              <w:spacing w:line="400" w:lineRule="exact"/>
              <w:jc w:val="center"/>
              <w:rPr>
                <w:rFonts w:ascii="仿宋_GB2312" w:hAnsi="Verdana" w:eastAsia="仿宋_GB2312"/>
                <w:sz w:val="32"/>
                <w:szCs w:val="32"/>
              </w:rPr>
            </w:pPr>
            <w:r>
              <w:rPr>
                <w:rFonts w:hint="eastAsia" w:ascii="仿宋_GB2312" w:hAnsi="Verdana" w:eastAsia="仿宋_GB2312"/>
                <w:sz w:val="32"/>
                <w:szCs w:val="32"/>
              </w:rPr>
              <w:t>师生确认出发截图佐证</w:t>
            </w:r>
          </w:p>
        </w:tc>
        <w:tc>
          <w:tcPr>
            <w:tcW w:w="2428" w:type="dxa"/>
            <w:shd w:val="clear" w:color="auto" w:fill="FFFFFF" w:themeFill="background1"/>
            <w:vAlign w:val="center"/>
          </w:tcPr>
          <w:p>
            <w:pPr>
              <w:spacing w:line="400" w:lineRule="exact"/>
              <w:jc w:val="center"/>
              <w:rPr>
                <w:rFonts w:ascii="仿宋_GB2312" w:hAnsi="Verdana" w:eastAsia="仿宋_GB2312"/>
                <w:sz w:val="32"/>
                <w:szCs w:val="32"/>
              </w:rPr>
            </w:pPr>
            <w:r>
              <w:rPr>
                <w:rFonts w:hint="eastAsia" w:ascii="仿宋_GB2312" w:hAnsi="Verdana" w:eastAsia="仿宋_GB2312"/>
                <w:sz w:val="32"/>
                <w:szCs w:val="32"/>
              </w:rPr>
              <w:t>电子版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26" w:type="dxa"/>
            <w:vMerge w:val="restart"/>
            <w:shd w:val="clear" w:color="auto" w:fill="FFFFFF" w:themeFill="background1"/>
            <w:vAlign w:val="center"/>
          </w:tcPr>
          <w:p>
            <w:pPr>
              <w:spacing w:line="400" w:lineRule="exact"/>
              <w:jc w:val="center"/>
              <w:rPr>
                <w:rFonts w:ascii="仿宋_GB2312" w:hAnsi="Verdana" w:eastAsia="仿宋_GB2312"/>
                <w:sz w:val="32"/>
                <w:szCs w:val="32"/>
              </w:rPr>
            </w:pPr>
            <w:r>
              <w:rPr>
                <w:rFonts w:hint="eastAsia" w:ascii="仿宋_GB2312" w:hAnsi="Verdana" w:eastAsia="仿宋_GB2312"/>
                <w:sz w:val="32"/>
                <w:szCs w:val="32"/>
              </w:rPr>
              <w:t>执行阶段</w:t>
            </w:r>
          </w:p>
          <w:p>
            <w:pPr>
              <w:spacing w:line="400" w:lineRule="exact"/>
              <w:jc w:val="center"/>
              <w:rPr>
                <w:rFonts w:ascii="仿宋_GB2312" w:hAnsi="Verdana" w:eastAsia="仿宋_GB2312"/>
                <w:sz w:val="32"/>
                <w:szCs w:val="32"/>
              </w:rPr>
            </w:pPr>
            <w:r>
              <w:rPr>
                <w:rFonts w:hint="eastAsia" w:ascii="仿宋_GB2312" w:hAnsi="Verdana" w:eastAsia="仿宋_GB2312"/>
                <w:sz w:val="32"/>
                <w:szCs w:val="32"/>
              </w:rPr>
              <w:t>（</w:t>
            </w:r>
            <w:r>
              <w:rPr>
                <w:rFonts w:ascii="仿宋_GB2312" w:hAnsi="Verdana" w:eastAsia="仿宋_GB2312"/>
                <w:sz w:val="32"/>
                <w:szCs w:val="32"/>
              </w:rPr>
              <w:t>2</w:t>
            </w:r>
            <w:r>
              <w:rPr>
                <w:rFonts w:hint="eastAsia" w:ascii="仿宋_GB2312" w:hAnsi="Verdana" w:eastAsia="仿宋_GB2312"/>
                <w:sz w:val="32"/>
                <w:szCs w:val="32"/>
              </w:rPr>
              <w:t>份）</w:t>
            </w:r>
          </w:p>
        </w:tc>
        <w:tc>
          <w:tcPr>
            <w:tcW w:w="1134" w:type="dxa"/>
            <w:vMerge w:val="restart"/>
            <w:shd w:val="clear" w:color="auto" w:fill="FFFFFF" w:themeFill="background1"/>
            <w:vAlign w:val="center"/>
          </w:tcPr>
          <w:p>
            <w:pPr>
              <w:spacing w:line="400" w:lineRule="exact"/>
              <w:jc w:val="center"/>
              <w:rPr>
                <w:rFonts w:ascii="仿宋_GB2312" w:hAnsi="Verdana" w:eastAsia="仿宋_GB2312"/>
                <w:sz w:val="32"/>
                <w:szCs w:val="32"/>
              </w:rPr>
            </w:pPr>
            <w:r>
              <w:rPr>
                <w:rFonts w:hint="eastAsia" w:ascii="仿宋_GB2312" w:hAnsi="Verdana" w:eastAsia="仿宋_GB2312"/>
                <w:sz w:val="32"/>
                <w:szCs w:val="32"/>
              </w:rPr>
              <w:t>实践结束前实时提交</w:t>
            </w:r>
          </w:p>
        </w:tc>
        <w:tc>
          <w:tcPr>
            <w:tcW w:w="1559" w:type="dxa"/>
            <w:shd w:val="clear" w:color="auto" w:fill="FFFFFF" w:themeFill="background1"/>
            <w:vAlign w:val="center"/>
          </w:tcPr>
          <w:p>
            <w:pPr>
              <w:spacing w:line="400" w:lineRule="exact"/>
              <w:jc w:val="center"/>
              <w:rPr>
                <w:rFonts w:ascii="仿宋_GB2312" w:hAnsi="Verdana" w:eastAsia="仿宋_GB2312"/>
                <w:sz w:val="32"/>
                <w:szCs w:val="32"/>
              </w:rPr>
            </w:pPr>
            <w:r>
              <w:rPr>
                <w:rFonts w:hint="eastAsia" w:ascii="仿宋_GB2312" w:hAnsi="Verdana" w:eastAsia="仿宋_GB2312"/>
                <w:sz w:val="32"/>
                <w:szCs w:val="32"/>
              </w:rPr>
              <w:t>校级重点资助项目</w:t>
            </w:r>
          </w:p>
        </w:tc>
        <w:tc>
          <w:tcPr>
            <w:tcW w:w="2410" w:type="dxa"/>
            <w:vMerge w:val="restart"/>
            <w:shd w:val="clear" w:color="auto" w:fill="FFFFFF" w:themeFill="background1"/>
            <w:vAlign w:val="center"/>
          </w:tcPr>
          <w:p>
            <w:pPr>
              <w:spacing w:line="400" w:lineRule="exact"/>
              <w:jc w:val="center"/>
              <w:rPr>
                <w:rFonts w:ascii="仿宋_GB2312" w:hAnsi="Verdana" w:eastAsia="仿宋_GB2312"/>
                <w:sz w:val="32"/>
                <w:szCs w:val="32"/>
              </w:rPr>
            </w:pPr>
            <w:r>
              <w:rPr>
                <w:rFonts w:hint="eastAsia" w:ascii="仿宋_GB2312" w:hAnsi="Verdana" w:eastAsia="仿宋_GB2312"/>
                <w:sz w:val="32"/>
                <w:szCs w:val="32"/>
              </w:rPr>
              <w:t>实践新闻稿</w:t>
            </w:r>
          </w:p>
        </w:tc>
        <w:tc>
          <w:tcPr>
            <w:tcW w:w="2428" w:type="dxa"/>
            <w:shd w:val="clear" w:color="auto" w:fill="FFFFFF" w:themeFill="background1"/>
            <w:vAlign w:val="center"/>
          </w:tcPr>
          <w:p>
            <w:pPr>
              <w:spacing w:line="400" w:lineRule="exact"/>
              <w:jc w:val="center"/>
              <w:rPr>
                <w:rFonts w:ascii="仿宋_GB2312" w:hAnsi="Verdana" w:eastAsia="仿宋_GB2312"/>
                <w:sz w:val="32"/>
                <w:szCs w:val="32"/>
              </w:rPr>
            </w:pPr>
            <w:r>
              <w:rPr>
                <w:rFonts w:hint="eastAsia" w:ascii="仿宋_GB2312" w:hAnsi="Verdana" w:eastAsia="仿宋_GB2312"/>
                <w:sz w:val="32"/>
                <w:szCs w:val="32"/>
              </w:rPr>
              <w:t>电子版</w:t>
            </w:r>
          </w:p>
          <w:p>
            <w:pPr>
              <w:spacing w:line="400" w:lineRule="exact"/>
              <w:jc w:val="center"/>
              <w:rPr>
                <w:rFonts w:ascii="仿宋_GB2312" w:hAnsi="Verdana" w:eastAsia="仿宋_GB2312"/>
                <w:sz w:val="32"/>
                <w:szCs w:val="32"/>
              </w:rPr>
            </w:pPr>
            <w:r>
              <w:rPr>
                <w:rFonts w:hint="eastAsia" w:ascii="仿宋_GB2312" w:hAnsi="Verdana" w:eastAsia="仿宋_GB2312"/>
                <w:sz w:val="32"/>
                <w:szCs w:val="32"/>
              </w:rPr>
              <w:t>（至少3次）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1526" w:type="dxa"/>
            <w:vMerge w:val="continue"/>
            <w:shd w:val="clear" w:color="auto" w:fill="FFFFFF" w:themeFill="background1"/>
            <w:vAlign w:val="center"/>
          </w:tcPr>
          <w:p>
            <w:pPr>
              <w:spacing w:line="400" w:lineRule="exact"/>
              <w:jc w:val="center"/>
              <w:rPr>
                <w:rFonts w:ascii="仿宋_GB2312" w:hAnsi="Verdana" w:eastAsia="仿宋_GB2312"/>
                <w:sz w:val="32"/>
                <w:szCs w:val="32"/>
              </w:rPr>
            </w:pPr>
          </w:p>
        </w:tc>
        <w:tc>
          <w:tcPr>
            <w:tcW w:w="1134" w:type="dxa"/>
            <w:vMerge w:val="continue"/>
            <w:shd w:val="clear" w:color="auto" w:fill="FFFFFF" w:themeFill="background1"/>
            <w:vAlign w:val="center"/>
          </w:tcPr>
          <w:p>
            <w:pPr>
              <w:spacing w:line="400" w:lineRule="exact"/>
              <w:jc w:val="center"/>
              <w:rPr>
                <w:rFonts w:ascii="仿宋_GB2312" w:hAnsi="Verdana" w:eastAsia="仿宋_GB2312"/>
                <w:sz w:val="32"/>
                <w:szCs w:val="32"/>
              </w:rPr>
            </w:pPr>
          </w:p>
        </w:tc>
        <w:tc>
          <w:tcPr>
            <w:tcW w:w="1559" w:type="dxa"/>
            <w:shd w:val="clear" w:color="auto" w:fill="FFFFFF" w:themeFill="background1"/>
            <w:vAlign w:val="center"/>
          </w:tcPr>
          <w:p>
            <w:pPr>
              <w:spacing w:line="400" w:lineRule="exact"/>
              <w:jc w:val="center"/>
              <w:rPr>
                <w:rFonts w:ascii="仿宋_GB2312" w:hAnsi="Verdana" w:eastAsia="仿宋_GB2312"/>
                <w:sz w:val="32"/>
                <w:szCs w:val="32"/>
              </w:rPr>
            </w:pPr>
            <w:r>
              <w:rPr>
                <w:rFonts w:hint="eastAsia" w:ascii="仿宋_GB2312" w:hAnsi="Verdana" w:eastAsia="仿宋_GB2312"/>
                <w:sz w:val="32"/>
                <w:szCs w:val="32"/>
              </w:rPr>
              <w:t>校级一般资助项目</w:t>
            </w:r>
          </w:p>
        </w:tc>
        <w:tc>
          <w:tcPr>
            <w:tcW w:w="2410" w:type="dxa"/>
            <w:vMerge w:val="continue"/>
            <w:shd w:val="clear" w:color="auto" w:fill="FFFFFF" w:themeFill="background1"/>
            <w:vAlign w:val="center"/>
          </w:tcPr>
          <w:p>
            <w:pPr>
              <w:spacing w:line="400" w:lineRule="exact"/>
              <w:jc w:val="center"/>
              <w:rPr>
                <w:rFonts w:ascii="仿宋_GB2312" w:hAnsi="Verdana" w:eastAsia="仿宋_GB2312"/>
                <w:sz w:val="32"/>
                <w:szCs w:val="32"/>
              </w:rPr>
            </w:pPr>
          </w:p>
        </w:tc>
        <w:tc>
          <w:tcPr>
            <w:tcW w:w="2428" w:type="dxa"/>
            <w:shd w:val="clear" w:color="auto" w:fill="FFFFFF" w:themeFill="background1"/>
            <w:vAlign w:val="center"/>
          </w:tcPr>
          <w:p>
            <w:pPr>
              <w:spacing w:line="400" w:lineRule="exact"/>
              <w:jc w:val="center"/>
              <w:rPr>
                <w:rFonts w:ascii="仿宋_GB2312" w:hAnsi="Verdana" w:eastAsia="仿宋_GB2312"/>
                <w:sz w:val="32"/>
                <w:szCs w:val="32"/>
              </w:rPr>
            </w:pPr>
            <w:r>
              <w:rPr>
                <w:rFonts w:hint="eastAsia" w:ascii="仿宋_GB2312" w:hAnsi="Verdana" w:eastAsia="仿宋_GB2312"/>
                <w:sz w:val="32"/>
                <w:szCs w:val="32"/>
              </w:rPr>
              <w:t>电子版</w:t>
            </w:r>
          </w:p>
          <w:p>
            <w:pPr>
              <w:spacing w:line="400" w:lineRule="exact"/>
              <w:jc w:val="center"/>
              <w:rPr>
                <w:rFonts w:ascii="仿宋_GB2312" w:hAnsi="Verdana" w:eastAsia="仿宋_GB2312"/>
                <w:sz w:val="32"/>
                <w:szCs w:val="32"/>
              </w:rPr>
            </w:pPr>
            <w:r>
              <w:rPr>
                <w:rFonts w:hint="eastAsia" w:ascii="仿宋_GB2312" w:hAnsi="Verdana" w:eastAsia="仿宋_GB2312"/>
                <w:sz w:val="32"/>
                <w:szCs w:val="32"/>
              </w:rPr>
              <w:t>（至少</w:t>
            </w:r>
            <w:r>
              <w:rPr>
                <w:rFonts w:ascii="仿宋_GB2312" w:hAnsi="Verdana" w:eastAsia="仿宋_GB2312"/>
                <w:sz w:val="32"/>
                <w:szCs w:val="32"/>
              </w:rPr>
              <w:t>1</w:t>
            </w:r>
            <w:r>
              <w:rPr>
                <w:rFonts w:hint="eastAsia" w:ascii="仿宋_GB2312" w:hAnsi="Verdana" w:eastAsia="仿宋_GB2312"/>
                <w:sz w:val="32"/>
                <w:szCs w:val="32"/>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526" w:type="dxa"/>
            <w:vMerge w:val="continue"/>
            <w:vAlign w:val="center"/>
          </w:tcPr>
          <w:p>
            <w:pPr>
              <w:spacing w:line="400" w:lineRule="exact"/>
              <w:jc w:val="center"/>
              <w:rPr>
                <w:rFonts w:ascii="仿宋_GB2312" w:hAnsi="Verdana" w:eastAsia="仿宋_GB2312"/>
                <w:sz w:val="32"/>
                <w:szCs w:val="32"/>
              </w:rPr>
            </w:pPr>
          </w:p>
        </w:tc>
        <w:tc>
          <w:tcPr>
            <w:tcW w:w="1134" w:type="dxa"/>
            <w:vMerge w:val="restart"/>
            <w:vAlign w:val="center"/>
          </w:tcPr>
          <w:p>
            <w:pPr>
              <w:spacing w:line="400" w:lineRule="exact"/>
              <w:jc w:val="center"/>
              <w:rPr>
                <w:rFonts w:ascii="仿宋_GB2312" w:hAnsi="Verdana" w:eastAsia="仿宋_GB2312"/>
                <w:sz w:val="32"/>
                <w:szCs w:val="32"/>
              </w:rPr>
            </w:pPr>
            <w:r>
              <w:rPr>
                <w:rFonts w:hint="eastAsia" w:ascii="仿宋_GB2312" w:hAnsi="Verdana" w:eastAsia="仿宋_GB2312"/>
                <w:sz w:val="32"/>
                <w:szCs w:val="32"/>
              </w:rPr>
              <w:t>实践结束后</w:t>
            </w:r>
            <w:r>
              <w:rPr>
                <w:rFonts w:ascii="仿宋_GB2312" w:hAnsi="Verdana" w:eastAsia="仿宋_GB2312"/>
                <w:sz w:val="32"/>
                <w:szCs w:val="32"/>
              </w:rPr>
              <w:t>1</w:t>
            </w:r>
            <w:r>
              <w:rPr>
                <w:rFonts w:hint="eastAsia" w:ascii="仿宋_GB2312" w:hAnsi="Verdana" w:eastAsia="仿宋_GB2312"/>
                <w:sz w:val="32"/>
                <w:szCs w:val="32"/>
              </w:rPr>
              <w:t>天内</w:t>
            </w:r>
          </w:p>
        </w:tc>
        <w:tc>
          <w:tcPr>
            <w:tcW w:w="1559" w:type="dxa"/>
            <w:vAlign w:val="center"/>
          </w:tcPr>
          <w:p>
            <w:pPr>
              <w:spacing w:line="400" w:lineRule="exact"/>
              <w:jc w:val="center"/>
              <w:rPr>
                <w:rFonts w:ascii="仿宋_GB2312" w:hAnsi="Verdana" w:eastAsia="仿宋_GB2312"/>
                <w:sz w:val="32"/>
                <w:szCs w:val="32"/>
              </w:rPr>
            </w:pPr>
            <w:r>
              <w:rPr>
                <w:rFonts w:hint="eastAsia" w:ascii="仿宋_GB2312" w:hAnsi="Verdana" w:eastAsia="仿宋_GB2312"/>
                <w:sz w:val="32"/>
                <w:szCs w:val="32"/>
              </w:rPr>
              <w:t>校级重点资助项目</w:t>
            </w:r>
          </w:p>
        </w:tc>
        <w:tc>
          <w:tcPr>
            <w:tcW w:w="2410" w:type="dxa"/>
            <w:vMerge w:val="restart"/>
            <w:vAlign w:val="center"/>
          </w:tcPr>
          <w:p>
            <w:pPr>
              <w:spacing w:line="400" w:lineRule="exact"/>
              <w:jc w:val="center"/>
              <w:rPr>
                <w:rFonts w:ascii="仿宋_GB2312" w:hAnsi="Verdana" w:eastAsia="仿宋_GB2312"/>
                <w:sz w:val="32"/>
                <w:szCs w:val="32"/>
                <w:highlight w:val="yellow"/>
              </w:rPr>
            </w:pPr>
            <w:r>
              <w:rPr>
                <w:rFonts w:hint="eastAsia" w:ascii="仿宋_GB2312" w:hAnsi="Verdana" w:eastAsia="仿宋_GB2312"/>
                <w:sz w:val="32"/>
                <w:szCs w:val="32"/>
              </w:rPr>
              <w:t>实践过程照片</w:t>
            </w:r>
          </w:p>
        </w:tc>
        <w:tc>
          <w:tcPr>
            <w:tcW w:w="2428" w:type="dxa"/>
            <w:vAlign w:val="center"/>
          </w:tcPr>
          <w:p>
            <w:pPr>
              <w:spacing w:line="400" w:lineRule="exact"/>
              <w:jc w:val="center"/>
              <w:rPr>
                <w:rFonts w:ascii="仿宋_GB2312" w:hAnsi="Verdana" w:eastAsia="仿宋_GB2312"/>
                <w:sz w:val="32"/>
                <w:szCs w:val="32"/>
              </w:rPr>
            </w:pPr>
            <w:r>
              <w:rPr>
                <w:rFonts w:hint="eastAsia" w:ascii="仿宋_GB2312" w:hAnsi="Verdana" w:eastAsia="仿宋_GB2312"/>
                <w:sz w:val="32"/>
                <w:szCs w:val="32"/>
              </w:rPr>
              <w:t>电子版</w:t>
            </w:r>
          </w:p>
          <w:p>
            <w:pPr>
              <w:spacing w:line="400" w:lineRule="exact"/>
              <w:jc w:val="center"/>
              <w:rPr>
                <w:rFonts w:ascii="仿宋_GB2312" w:hAnsi="Verdana" w:eastAsia="仿宋_GB2312"/>
                <w:sz w:val="32"/>
                <w:szCs w:val="32"/>
              </w:rPr>
            </w:pPr>
            <w:r>
              <w:rPr>
                <w:rFonts w:hint="eastAsia" w:ascii="仿宋_GB2312" w:hAnsi="Verdana" w:eastAsia="仿宋_GB2312"/>
                <w:sz w:val="32"/>
                <w:szCs w:val="32"/>
              </w:rPr>
              <w:t>（至少</w:t>
            </w:r>
            <w:r>
              <w:rPr>
                <w:rFonts w:ascii="仿宋_GB2312" w:hAnsi="Verdana" w:eastAsia="仿宋_GB2312"/>
                <w:sz w:val="32"/>
                <w:szCs w:val="32"/>
              </w:rPr>
              <w:t>15</w:t>
            </w:r>
            <w:r>
              <w:rPr>
                <w:rFonts w:hint="eastAsia" w:ascii="仿宋_GB2312" w:hAnsi="Verdana" w:eastAsia="仿宋_GB2312"/>
                <w:sz w:val="32"/>
                <w:szCs w:val="32"/>
              </w:rPr>
              <w:t>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1526" w:type="dxa"/>
            <w:vMerge w:val="continue"/>
            <w:vAlign w:val="center"/>
          </w:tcPr>
          <w:p>
            <w:pPr>
              <w:spacing w:line="400" w:lineRule="exact"/>
              <w:jc w:val="center"/>
              <w:rPr>
                <w:rFonts w:ascii="仿宋_GB2312" w:hAnsi="Verdana" w:eastAsia="仿宋_GB2312"/>
                <w:sz w:val="32"/>
                <w:szCs w:val="32"/>
              </w:rPr>
            </w:pPr>
          </w:p>
        </w:tc>
        <w:tc>
          <w:tcPr>
            <w:tcW w:w="1134" w:type="dxa"/>
            <w:vMerge w:val="continue"/>
            <w:vAlign w:val="center"/>
          </w:tcPr>
          <w:p>
            <w:pPr>
              <w:spacing w:line="400" w:lineRule="exact"/>
              <w:jc w:val="center"/>
              <w:rPr>
                <w:rFonts w:ascii="仿宋_GB2312" w:hAnsi="Verdana" w:eastAsia="仿宋_GB2312"/>
                <w:sz w:val="32"/>
                <w:szCs w:val="32"/>
              </w:rPr>
            </w:pPr>
          </w:p>
        </w:tc>
        <w:tc>
          <w:tcPr>
            <w:tcW w:w="1559" w:type="dxa"/>
            <w:vAlign w:val="center"/>
          </w:tcPr>
          <w:p>
            <w:pPr>
              <w:spacing w:line="400" w:lineRule="exact"/>
              <w:jc w:val="center"/>
              <w:rPr>
                <w:rFonts w:ascii="仿宋_GB2312" w:hAnsi="Verdana" w:eastAsia="仿宋_GB2312"/>
                <w:sz w:val="32"/>
                <w:szCs w:val="32"/>
              </w:rPr>
            </w:pPr>
            <w:r>
              <w:rPr>
                <w:rFonts w:hint="eastAsia" w:ascii="仿宋_GB2312" w:hAnsi="Verdana" w:eastAsia="仿宋_GB2312"/>
                <w:sz w:val="32"/>
                <w:szCs w:val="32"/>
              </w:rPr>
              <w:t>校级一般资助项目</w:t>
            </w:r>
          </w:p>
        </w:tc>
        <w:tc>
          <w:tcPr>
            <w:tcW w:w="2410" w:type="dxa"/>
            <w:vMerge w:val="continue"/>
            <w:vAlign w:val="center"/>
          </w:tcPr>
          <w:p>
            <w:pPr>
              <w:spacing w:line="400" w:lineRule="exact"/>
              <w:jc w:val="center"/>
              <w:rPr>
                <w:rFonts w:ascii="仿宋_GB2312" w:hAnsi="Verdana" w:eastAsia="仿宋_GB2312"/>
                <w:sz w:val="32"/>
                <w:szCs w:val="32"/>
                <w:highlight w:val="yellow"/>
              </w:rPr>
            </w:pPr>
          </w:p>
        </w:tc>
        <w:tc>
          <w:tcPr>
            <w:tcW w:w="2428" w:type="dxa"/>
            <w:vAlign w:val="center"/>
          </w:tcPr>
          <w:p>
            <w:pPr>
              <w:spacing w:line="400" w:lineRule="exact"/>
              <w:jc w:val="center"/>
              <w:rPr>
                <w:rFonts w:ascii="仿宋_GB2312" w:hAnsi="Verdana" w:eastAsia="仿宋_GB2312"/>
                <w:sz w:val="32"/>
                <w:szCs w:val="32"/>
              </w:rPr>
            </w:pPr>
            <w:r>
              <w:rPr>
                <w:rFonts w:hint="eastAsia" w:ascii="仿宋_GB2312" w:hAnsi="Verdana" w:eastAsia="仿宋_GB2312"/>
                <w:sz w:val="32"/>
                <w:szCs w:val="32"/>
              </w:rPr>
              <w:t>电子版</w:t>
            </w:r>
          </w:p>
          <w:p>
            <w:pPr>
              <w:spacing w:line="400" w:lineRule="exact"/>
              <w:jc w:val="center"/>
              <w:rPr>
                <w:rFonts w:ascii="仿宋_GB2312" w:hAnsi="Verdana" w:eastAsia="仿宋_GB2312"/>
                <w:sz w:val="32"/>
                <w:szCs w:val="32"/>
              </w:rPr>
            </w:pPr>
            <w:r>
              <w:rPr>
                <w:rFonts w:hint="eastAsia" w:ascii="仿宋_GB2312" w:hAnsi="Verdana" w:eastAsia="仿宋_GB2312"/>
                <w:sz w:val="32"/>
                <w:szCs w:val="32"/>
              </w:rPr>
              <w:t>（至少</w:t>
            </w:r>
            <w:r>
              <w:rPr>
                <w:rFonts w:ascii="仿宋_GB2312" w:hAnsi="Verdana" w:eastAsia="仿宋_GB2312"/>
                <w:sz w:val="32"/>
                <w:szCs w:val="32"/>
              </w:rPr>
              <w:t>15</w:t>
            </w:r>
            <w:r>
              <w:rPr>
                <w:rFonts w:hint="eastAsia" w:ascii="仿宋_GB2312" w:hAnsi="Verdana" w:eastAsia="仿宋_GB2312"/>
                <w:sz w:val="32"/>
                <w:szCs w:val="32"/>
              </w:rPr>
              <w:t>张）</w:t>
            </w:r>
          </w:p>
        </w:tc>
      </w:tr>
    </w:tbl>
    <w:p>
      <w:pPr>
        <w:tabs>
          <w:tab w:val="left" w:pos="603"/>
        </w:tabs>
        <w:spacing w:line="600" w:lineRule="exact"/>
        <w:ind w:firstLine="640" w:firstLineChars="200"/>
        <w:rPr>
          <w:rFonts w:ascii="仿宋_GB2312" w:hAnsi="仿宋_GB2312" w:eastAsia="仿宋_GB2312" w:cs="仿宋_GB2312"/>
          <w:color w:val="000000"/>
          <w:sz w:val="32"/>
          <w:szCs w:val="32"/>
        </w:rPr>
      </w:pPr>
      <w:r>
        <w:rPr>
          <w:rFonts w:hint="eastAsia" w:ascii="楷体_GB2312" w:hAnsi="黑体" w:eastAsia="楷体_GB2312" w:cstheme="minorBidi"/>
          <w:bCs/>
          <w:sz w:val="32"/>
          <w:szCs w:val="32"/>
        </w:rPr>
        <w:t>（一）准备阶段提交材料清单与要求</w:t>
      </w:r>
    </w:p>
    <w:p>
      <w:pPr>
        <w:tabs>
          <w:tab w:val="left" w:pos="603"/>
        </w:tabs>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w:t>
      </w:r>
      <w:r>
        <w:rPr>
          <w:rFonts w:hint="eastAsia" w:ascii="仿宋_GB2312" w:hAnsi="Verdana" w:eastAsia="仿宋_GB2312"/>
          <w:b/>
          <w:bCs/>
          <w:sz w:val="32"/>
          <w:szCs w:val="32"/>
        </w:rPr>
        <w:t>团队成员保险</w:t>
      </w:r>
      <w:r>
        <w:rPr>
          <w:rFonts w:hint="eastAsia" w:ascii="仿宋_GB2312" w:hAnsi="Verdana" w:eastAsia="仿宋_GB2312"/>
          <w:sz w:val="32"/>
          <w:szCs w:val="32"/>
        </w:rPr>
        <w:t>：用于对团队成员的安全保障，</w:t>
      </w:r>
      <w:r>
        <w:rPr>
          <w:rFonts w:hint="eastAsia" w:ascii="仿宋_GB2312" w:eastAsia="仿宋_GB2312"/>
          <w:sz w:val="32"/>
          <w:szCs w:val="32"/>
        </w:rPr>
        <w:t>每天每人保额不低于1.5元，</w:t>
      </w:r>
      <w:r>
        <w:rPr>
          <w:rFonts w:hint="eastAsia" w:ascii="仿宋_GB2312" w:hAnsi="仿宋_GB2312" w:eastAsia="仿宋_GB2312" w:cs="仿宋_GB2312"/>
          <w:color w:val="000000"/>
          <w:sz w:val="32"/>
          <w:szCs w:val="32"/>
        </w:rPr>
        <w:t>命名为“项目编号+保险单据”</w:t>
      </w:r>
      <w:r>
        <w:rPr>
          <w:rFonts w:hint="eastAsia" w:ascii="仿宋_GB2312" w:eastAsia="仿宋_GB2312"/>
          <w:sz w:val="32"/>
          <w:szCs w:val="32"/>
        </w:rPr>
        <w:t>；</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w:t>
      </w:r>
      <w:r>
        <w:rPr>
          <w:rFonts w:hint="eastAsia" w:ascii="仿宋_GB2312" w:hAnsi="仿宋_GB2312" w:eastAsia="仿宋_GB2312" w:cs="仿宋_GB2312"/>
          <w:b/>
          <w:bCs/>
          <w:color w:val="000000"/>
          <w:sz w:val="32"/>
          <w:szCs w:val="32"/>
        </w:rPr>
        <w:t>安全协议书</w:t>
      </w:r>
      <w:r>
        <w:rPr>
          <w:rFonts w:hint="eastAsia" w:ascii="仿宋_GB2312" w:hAnsi="仿宋_GB2312" w:eastAsia="仿宋_GB2312" w:cs="仿宋_GB2312"/>
          <w:color w:val="000000"/>
          <w:sz w:val="32"/>
          <w:szCs w:val="32"/>
        </w:rPr>
        <w:t>：用于团队成员之间以及师生指导关系之间的言行承诺，命名为“项目编号+安全协议书扫描版”；</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w:t>
      </w:r>
      <w:r>
        <w:rPr>
          <w:rFonts w:hint="eastAsia" w:ascii="仿宋_GB2312" w:hAnsi="Verdana" w:eastAsia="仿宋_GB2312"/>
          <w:b/>
          <w:bCs/>
          <w:sz w:val="32"/>
          <w:szCs w:val="32"/>
        </w:rPr>
        <w:t>师生确认出发截图佐证</w:t>
      </w:r>
      <w:r>
        <w:rPr>
          <w:rFonts w:hint="eastAsia" w:ascii="仿宋_GB2312" w:hAnsi="Verdana" w:eastAsia="仿宋_GB2312"/>
          <w:sz w:val="32"/>
          <w:szCs w:val="32"/>
        </w:rPr>
        <w:t>：用于确认师生已共知实践已正式启动，命名为</w:t>
      </w:r>
      <w:r>
        <w:rPr>
          <w:rFonts w:hint="eastAsia" w:ascii="仿宋_GB2312" w:hAnsi="仿宋_GB2312" w:eastAsia="仿宋_GB2312" w:cs="仿宋_GB2312"/>
          <w:color w:val="000000"/>
          <w:sz w:val="32"/>
          <w:szCs w:val="32"/>
        </w:rPr>
        <w:t>“项目编号+出发佐证”。</w:t>
      </w:r>
    </w:p>
    <w:p>
      <w:pPr>
        <w:tabs>
          <w:tab w:val="left" w:pos="603"/>
        </w:tabs>
        <w:spacing w:line="600" w:lineRule="exact"/>
        <w:ind w:firstLine="640" w:firstLineChars="200"/>
        <w:rPr>
          <w:rFonts w:ascii="仿宋_GB2312" w:hAnsi="仿宋_GB2312" w:eastAsia="仿宋_GB2312" w:cs="仿宋_GB2312"/>
          <w:color w:val="000000"/>
          <w:sz w:val="32"/>
          <w:szCs w:val="32"/>
        </w:rPr>
      </w:pPr>
      <w:r>
        <w:rPr>
          <w:rFonts w:hint="eastAsia" w:ascii="楷体_GB2312" w:hAnsi="黑体" w:eastAsia="楷体_GB2312" w:cstheme="minorBidi"/>
          <w:bCs/>
          <w:sz w:val="32"/>
          <w:szCs w:val="32"/>
        </w:rPr>
        <w:t>（二）执行阶段提交材料清单与要求</w:t>
      </w:r>
    </w:p>
    <w:p>
      <w:pPr>
        <w:spacing w:line="600" w:lineRule="exact"/>
        <w:ind w:firstLine="640" w:firstLineChars="200"/>
        <w:rPr>
          <w:rFonts w:ascii="仿宋_GB2312" w:hAnsi="仿宋_GB2312" w:eastAsia="仿宋_GB2312" w:cs="仿宋_GB2312"/>
          <w:color w:val="000000"/>
          <w:sz w:val="32"/>
          <w:szCs w:val="32"/>
        </w:rPr>
      </w:pPr>
      <w:r>
        <w:rPr>
          <w:rFonts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rPr>
        <w:t>.</w:t>
      </w:r>
      <w:r>
        <w:rPr>
          <w:rFonts w:hint="eastAsia" w:ascii="仿宋_GB2312" w:hAnsi="Verdana" w:eastAsia="仿宋_GB2312"/>
          <w:b/>
          <w:bCs/>
          <w:sz w:val="32"/>
          <w:szCs w:val="32"/>
        </w:rPr>
        <w:t>实践新闻稿</w:t>
      </w:r>
      <w:r>
        <w:rPr>
          <w:rFonts w:hint="eastAsia" w:ascii="仿宋_GB2312" w:hAnsi="Verdana" w:eastAsia="仿宋_GB2312"/>
          <w:sz w:val="32"/>
          <w:szCs w:val="32"/>
        </w:rPr>
        <w:t>：用于对各实践项目的执行始末概况情况的及时了解并形成推文进行宣传，可参考文末的宣传新闻稿模板，命名为</w:t>
      </w:r>
      <w:r>
        <w:rPr>
          <w:rFonts w:hint="eastAsia" w:ascii="仿宋_GB2312" w:hAnsi="仿宋_GB2312" w:eastAsia="仿宋_GB2312" w:cs="仿宋_GB2312"/>
          <w:color w:val="000000"/>
          <w:sz w:val="32"/>
          <w:szCs w:val="32"/>
        </w:rPr>
        <w:t>“项目编号+实践新闻稿”并提供已推送的推文链接地址；</w:t>
      </w:r>
    </w:p>
    <w:p>
      <w:pPr>
        <w:spacing w:line="600" w:lineRule="exact"/>
        <w:ind w:firstLine="640" w:firstLineChars="200"/>
        <w:rPr>
          <w:rFonts w:hint="eastAsia" w:ascii="仿宋_GB2312" w:hAnsi="仿宋_GB2312" w:eastAsia="仿宋_GB2312" w:cs="仿宋_GB2312"/>
          <w:color w:val="000000"/>
          <w:sz w:val="32"/>
          <w:szCs w:val="32"/>
        </w:rPr>
      </w:pPr>
      <w:r>
        <w:rPr>
          <w:rFonts w:ascii="仿宋_GB2312" w:hAnsi="仿宋_GB2312" w:eastAsia="仿宋_GB2312" w:cs="仿宋_GB2312"/>
          <w:color w:val="000000"/>
          <w:sz w:val="32"/>
          <w:szCs w:val="32"/>
        </w:rPr>
        <w:t>5</w:t>
      </w:r>
      <w:r>
        <w:rPr>
          <w:rFonts w:hint="eastAsia" w:ascii="仿宋_GB2312" w:hAnsi="仿宋_GB2312" w:eastAsia="仿宋_GB2312" w:cs="仿宋_GB2312"/>
          <w:color w:val="000000"/>
          <w:sz w:val="32"/>
          <w:szCs w:val="32"/>
        </w:rPr>
        <w:t>.</w:t>
      </w:r>
      <w:r>
        <w:rPr>
          <w:rFonts w:hint="eastAsia" w:ascii="仿宋_GB2312" w:hAnsi="Verdana" w:eastAsia="仿宋_GB2312"/>
          <w:b/>
          <w:bCs/>
          <w:sz w:val="32"/>
          <w:szCs w:val="32"/>
        </w:rPr>
        <w:t>实践过程1</w:t>
      </w:r>
      <w:r>
        <w:rPr>
          <w:rFonts w:ascii="仿宋_GB2312" w:hAnsi="Verdana" w:eastAsia="仿宋_GB2312"/>
          <w:b/>
          <w:bCs/>
          <w:sz w:val="32"/>
          <w:szCs w:val="32"/>
        </w:rPr>
        <w:t>5</w:t>
      </w:r>
      <w:r>
        <w:rPr>
          <w:rFonts w:hint="eastAsia" w:ascii="仿宋_GB2312" w:hAnsi="Verdana" w:eastAsia="仿宋_GB2312"/>
          <w:b/>
          <w:bCs/>
          <w:sz w:val="32"/>
          <w:szCs w:val="32"/>
        </w:rPr>
        <w:t>张照片</w:t>
      </w:r>
      <w:r>
        <w:rPr>
          <w:rFonts w:hint="eastAsia" w:ascii="仿宋_GB2312" w:hAnsi="Verdana" w:eastAsia="仿宋_GB2312"/>
          <w:sz w:val="32"/>
          <w:szCs w:val="32"/>
        </w:rPr>
        <w:t>：照片清晰且大小为4MB以上，其中包含：全景（工作环境与人物）*3、中景（工作互动与采访）*3、近景（工作细节/作品细节/学生动作）*4、特写（工作情绪/实践成效）*3和大合照*2，并将所有照片打包命名为</w:t>
      </w:r>
      <w:r>
        <w:rPr>
          <w:rFonts w:hint="eastAsia" w:ascii="仿宋_GB2312" w:hAnsi="仿宋_GB2312" w:eastAsia="仿宋_GB2312" w:cs="仿宋_GB2312"/>
          <w:color w:val="000000"/>
          <w:sz w:val="32"/>
          <w:szCs w:val="32"/>
        </w:rPr>
        <w:t>“项目编号+实践照片”</w:t>
      </w:r>
      <w:r>
        <w:rPr>
          <w:rFonts w:hint="eastAsia" w:ascii="仿宋_GB2312" w:hAnsi="Verdana" w:eastAsia="仿宋_GB2312"/>
          <w:sz w:val="32"/>
          <w:szCs w:val="32"/>
        </w:rPr>
        <w:t>。</w:t>
      </w:r>
    </w:p>
    <w:p>
      <w:pPr>
        <w:spacing w:line="600" w:lineRule="exact"/>
        <w:ind w:firstLine="707" w:firstLineChars="221"/>
        <w:jc w:val="left"/>
        <w:rPr>
          <w:rFonts w:ascii="黑体" w:hAnsi="黑体" w:eastAsia="黑体" w:cs="黑体"/>
          <w:color w:val="000000"/>
          <w:sz w:val="32"/>
          <w:szCs w:val="32"/>
        </w:rPr>
      </w:pPr>
      <w:r>
        <w:rPr>
          <w:rFonts w:hint="eastAsia" w:ascii="黑体" w:hAnsi="黑体" w:eastAsia="黑体" w:cs="黑体"/>
          <w:color w:val="000000"/>
          <w:sz w:val="32"/>
          <w:szCs w:val="32"/>
        </w:rPr>
        <w:t>二、校级项目执行结束后须提交的材料</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1843"/>
        <w:gridCol w:w="3827"/>
        <w:gridCol w:w="1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shd w:val="clear" w:color="auto" w:fill="BEBEBE" w:themeFill="background1" w:themeFillShade="BF"/>
            <w:vAlign w:val="center"/>
          </w:tcPr>
          <w:p>
            <w:pPr>
              <w:spacing w:line="500" w:lineRule="exact"/>
              <w:jc w:val="center"/>
              <w:rPr>
                <w:rFonts w:ascii="仿宋_GB2312" w:hAnsi="Verdana" w:eastAsia="仿宋_GB2312"/>
                <w:sz w:val="32"/>
                <w:szCs w:val="32"/>
              </w:rPr>
            </w:pPr>
            <w:r>
              <w:rPr>
                <w:rFonts w:hint="eastAsia" w:ascii="仿宋_GB2312" w:hAnsi="Verdana" w:eastAsia="仿宋_GB2312"/>
                <w:sz w:val="32"/>
                <w:szCs w:val="32"/>
              </w:rPr>
              <w:t>阶段</w:t>
            </w:r>
          </w:p>
        </w:tc>
        <w:tc>
          <w:tcPr>
            <w:tcW w:w="1843" w:type="dxa"/>
            <w:shd w:val="clear" w:color="auto" w:fill="BEBEBE" w:themeFill="background1" w:themeFillShade="BF"/>
            <w:vAlign w:val="center"/>
          </w:tcPr>
          <w:p>
            <w:pPr>
              <w:spacing w:line="500" w:lineRule="exact"/>
              <w:jc w:val="center"/>
              <w:rPr>
                <w:rFonts w:ascii="仿宋_GB2312" w:hAnsi="Verdana" w:eastAsia="仿宋_GB2312"/>
                <w:sz w:val="32"/>
                <w:szCs w:val="32"/>
              </w:rPr>
            </w:pPr>
            <w:r>
              <w:rPr>
                <w:rFonts w:hint="eastAsia" w:ascii="仿宋_GB2312" w:hAnsi="Verdana" w:eastAsia="仿宋_GB2312"/>
                <w:sz w:val="32"/>
                <w:szCs w:val="32"/>
              </w:rPr>
              <w:t>提交时间</w:t>
            </w:r>
          </w:p>
        </w:tc>
        <w:tc>
          <w:tcPr>
            <w:tcW w:w="3827" w:type="dxa"/>
            <w:shd w:val="clear" w:color="auto" w:fill="BEBEBE" w:themeFill="background1" w:themeFillShade="BF"/>
            <w:vAlign w:val="center"/>
          </w:tcPr>
          <w:p>
            <w:pPr>
              <w:spacing w:line="500" w:lineRule="exact"/>
              <w:jc w:val="center"/>
              <w:rPr>
                <w:rFonts w:ascii="仿宋_GB2312" w:hAnsi="Verdana" w:eastAsia="仿宋_GB2312"/>
                <w:sz w:val="32"/>
                <w:szCs w:val="32"/>
              </w:rPr>
            </w:pPr>
            <w:r>
              <w:rPr>
                <w:rFonts w:hint="eastAsia" w:ascii="仿宋_GB2312" w:hAnsi="Verdana" w:eastAsia="仿宋_GB2312"/>
                <w:sz w:val="32"/>
                <w:szCs w:val="32"/>
              </w:rPr>
              <w:t>材料名称</w:t>
            </w:r>
          </w:p>
        </w:tc>
        <w:tc>
          <w:tcPr>
            <w:tcW w:w="1864" w:type="dxa"/>
            <w:shd w:val="clear" w:color="auto" w:fill="BEBEBE" w:themeFill="background1" w:themeFillShade="BF"/>
            <w:vAlign w:val="center"/>
          </w:tcPr>
          <w:p>
            <w:pPr>
              <w:spacing w:line="500" w:lineRule="exact"/>
              <w:jc w:val="center"/>
              <w:rPr>
                <w:rFonts w:ascii="仿宋_GB2312" w:hAnsi="Verdana" w:eastAsia="仿宋_GB2312"/>
                <w:sz w:val="32"/>
                <w:szCs w:val="32"/>
              </w:rPr>
            </w:pPr>
            <w:r>
              <w:rPr>
                <w:rFonts w:hint="eastAsia" w:ascii="仿宋_GB2312" w:hAnsi="Verdana" w:eastAsia="仿宋_GB2312"/>
                <w:sz w:val="32"/>
                <w:szCs w:val="32"/>
              </w:rPr>
              <w:t>材料要求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526" w:type="dxa"/>
            <w:vMerge w:val="restart"/>
            <w:vAlign w:val="center"/>
          </w:tcPr>
          <w:p>
            <w:pPr>
              <w:spacing w:line="500" w:lineRule="exact"/>
              <w:jc w:val="center"/>
              <w:rPr>
                <w:rFonts w:ascii="仿宋_GB2312" w:hAnsi="Verdana" w:eastAsia="仿宋_GB2312"/>
                <w:sz w:val="32"/>
                <w:szCs w:val="32"/>
              </w:rPr>
            </w:pPr>
            <w:r>
              <w:rPr>
                <w:rFonts w:hint="eastAsia" w:ascii="仿宋_GB2312" w:hAnsi="Verdana" w:eastAsia="仿宋_GB2312"/>
                <w:sz w:val="32"/>
                <w:szCs w:val="32"/>
              </w:rPr>
              <w:t>阶段一</w:t>
            </w:r>
          </w:p>
          <w:p>
            <w:pPr>
              <w:spacing w:line="500" w:lineRule="exact"/>
              <w:jc w:val="center"/>
              <w:rPr>
                <w:rFonts w:ascii="仿宋_GB2312" w:hAnsi="Verdana" w:eastAsia="仿宋_GB2312"/>
                <w:sz w:val="32"/>
                <w:szCs w:val="32"/>
              </w:rPr>
            </w:pPr>
            <w:r>
              <w:rPr>
                <w:rFonts w:hint="eastAsia" w:ascii="仿宋_GB2312" w:hAnsi="Verdana" w:eastAsia="仿宋_GB2312"/>
                <w:sz w:val="32"/>
                <w:szCs w:val="32"/>
              </w:rPr>
              <w:t>（</w:t>
            </w:r>
            <w:r>
              <w:rPr>
                <w:rFonts w:ascii="仿宋_GB2312" w:hAnsi="Verdana" w:eastAsia="仿宋_GB2312"/>
                <w:sz w:val="32"/>
                <w:szCs w:val="32"/>
              </w:rPr>
              <w:t>6</w:t>
            </w:r>
            <w:r>
              <w:rPr>
                <w:rFonts w:hint="eastAsia" w:ascii="仿宋_GB2312" w:hAnsi="Verdana" w:eastAsia="仿宋_GB2312"/>
                <w:sz w:val="32"/>
                <w:szCs w:val="32"/>
              </w:rPr>
              <w:t>份）</w:t>
            </w:r>
          </w:p>
        </w:tc>
        <w:tc>
          <w:tcPr>
            <w:tcW w:w="1843" w:type="dxa"/>
            <w:vMerge w:val="restart"/>
            <w:vAlign w:val="center"/>
          </w:tcPr>
          <w:p>
            <w:pPr>
              <w:spacing w:line="500" w:lineRule="exact"/>
              <w:jc w:val="center"/>
              <w:rPr>
                <w:rFonts w:ascii="仿宋_GB2312" w:hAnsi="Verdana" w:eastAsia="仿宋_GB2312"/>
                <w:sz w:val="32"/>
                <w:szCs w:val="32"/>
              </w:rPr>
            </w:pPr>
            <w:r>
              <w:rPr>
                <w:rFonts w:hint="eastAsia" w:ascii="仿宋_GB2312" w:hAnsi="Verdana" w:eastAsia="仿宋_GB2312"/>
                <w:sz w:val="32"/>
                <w:szCs w:val="32"/>
              </w:rPr>
              <w:t>实践结束后</w:t>
            </w:r>
            <w:r>
              <w:rPr>
                <w:rFonts w:hint="eastAsia" w:ascii="仿宋_GB2312" w:hAnsi="Verdana" w:eastAsia="仿宋_GB2312"/>
                <w:b/>
                <w:bCs/>
                <w:sz w:val="32"/>
                <w:szCs w:val="32"/>
              </w:rPr>
              <w:t>三天内</w:t>
            </w:r>
          </w:p>
        </w:tc>
        <w:tc>
          <w:tcPr>
            <w:tcW w:w="3827" w:type="dxa"/>
            <w:tcBorders>
              <w:bottom w:val="single" w:color="auto" w:sz="4" w:space="0"/>
            </w:tcBorders>
            <w:vAlign w:val="center"/>
          </w:tcPr>
          <w:p>
            <w:pPr>
              <w:spacing w:line="500" w:lineRule="exact"/>
              <w:jc w:val="center"/>
              <w:rPr>
                <w:rFonts w:ascii="仿宋_GB2312" w:hAnsi="Verdana" w:eastAsia="仿宋_GB2312"/>
                <w:sz w:val="32"/>
                <w:szCs w:val="32"/>
              </w:rPr>
            </w:pPr>
            <w:r>
              <w:rPr>
                <w:rFonts w:hint="eastAsia" w:ascii="仿宋_GB2312" w:hAnsi="Verdana" w:eastAsia="仿宋_GB2312"/>
                <w:sz w:val="32"/>
                <w:szCs w:val="32"/>
              </w:rPr>
              <w:t>实践活动介绍信（下联）</w:t>
            </w:r>
          </w:p>
        </w:tc>
        <w:tc>
          <w:tcPr>
            <w:tcW w:w="1864" w:type="dxa"/>
            <w:tcBorders>
              <w:bottom w:val="single" w:color="auto" w:sz="4" w:space="0"/>
            </w:tcBorders>
            <w:vAlign w:val="center"/>
          </w:tcPr>
          <w:p>
            <w:pPr>
              <w:spacing w:line="500" w:lineRule="exact"/>
              <w:jc w:val="center"/>
              <w:rPr>
                <w:rFonts w:ascii="仿宋_GB2312" w:hAnsi="Verdana" w:eastAsia="仿宋_GB2312"/>
                <w:sz w:val="32"/>
                <w:szCs w:val="32"/>
              </w:rPr>
            </w:pPr>
            <w:r>
              <w:rPr>
                <w:rFonts w:hint="eastAsia" w:ascii="仿宋_GB2312" w:hAnsi="Verdana" w:eastAsia="仿宋_GB2312"/>
                <w:sz w:val="32"/>
                <w:szCs w:val="32"/>
              </w:rPr>
              <w:t>电子版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vAlign w:val="center"/>
          </w:tcPr>
          <w:p>
            <w:pPr>
              <w:spacing w:line="500" w:lineRule="exact"/>
              <w:jc w:val="center"/>
              <w:rPr>
                <w:rFonts w:ascii="仿宋_GB2312" w:hAnsi="Verdana" w:eastAsia="仿宋_GB2312"/>
                <w:sz w:val="32"/>
                <w:szCs w:val="32"/>
              </w:rPr>
            </w:pPr>
          </w:p>
        </w:tc>
        <w:tc>
          <w:tcPr>
            <w:tcW w:w="1843" w:type="dxa"/>
            <w:vMerge w:val="continue"/>
            <w:vAlign w:val="center"/>
          </w:tcPr>
          <w:p>
            <w:pPr>
              <w:spacing w:line="500" w:lineRule="exact"/>
              <w:jc w:val="center"/>
              <w:rPr>
                <w:rFonts w:ascii="仿宋_GB2312" w:hAnsi="Verdana" w:eastAsia="仿宋_GB2312"/>
                <w:sz w:val="32"/>
                <w:szCs w:val="32"/>
              </w:rPr>
            </w:pPr>
          </w:p>
        </w:tc>
        <w:tc>
          <w:tcPr>
            <w:tcW w:w="3827" w:type="dxa"/>
            <w:vAlign w:val="center"/>
          </w:tcPr>
          <w:p>
            <w:pPr>
              <w:spacing w:line="500" w:lineRule="exact"/>
              <w:jc w:val="center"/>
              <w:rPr>
                <w:rFonts w:ascii="仿宋_GB2312" w:hAnsi="Verdana" w:eastAsia="仿宋_GB2312"/>
                <w:sz w:val="32"/>
                <w:szCs w:val="32"/>
              </w:rPr>
            </w:pPr>
            <w:r>
              <w:rPr>
                <w:rFonts w:hint="eastAsia" w:ascii="仿宋_GB2312" w:hAnsi="Verdana" w:eastAsia="仿宋_GB2312"/>
                <w:sz w:val="32"/>
                <w:szCs w:val="32"/>
              </w:rPr>
              <w:t>社会实践活动个人鉴定表</w:t>
            </w:r>
          </w:p>
        </w:tc>
        <w:tc>
          <w:tcPr>
            <w:tcW w:w="1864" w:type="dxa"/>
            <w:vAlign w:val="center"/>
          </w:tcPr>
          <w:p>
            <w:pPr>
              <w:spacing w:line="500" w:lineRule="exact"/>
              <w:jc w:val="center"/>
              <w:rPr>
                <w:rFonts w:ascii="仿宋_GB2312" w:hAnsi="Verdana" w:eastAsia="仿宋_GB2312"/>
                <w:sz w:val="32"/>
                <w:szCs w:val="32"/>
              </w:rPr>
            </w:pPr>
            <w:r>
              <w:rPr>
                <w:rFonts w:hint="eastAsia" w:ascii="仿宋_GB2312" w:hAnsi="仿宋_GB2312" w:eastAsia="仿宋_GB2312" w:cs="仿宋_GB2312"/>
                <w:color w:val="000000"/>
                <w:sz w:val="32"/>
                <w:szCs w:val="32"/>
              </w:rPr>
              <w:t>无需提交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vAlign w:val="center"/>
          </w:tcPr>
          <w:p>
            <w:pPr>
              <w:spacing w:line="500" w:lineRule="exact"/>
              <w:jc w:val="center"/>
              <w:rPr>
                <w:rFonts w:ascii="仿宋_GB2312" w:hAnsi="Verdana" w:eastAsia="仿宋_GB2312"/>
                <w:sz w:val="32"/>
                <w:szCs w:val="32"/>
              </w:rPr>
            </w:pPr>
          </w:p>
        </w:tc>
        <w:tc>
          <w:tcPr>
            <w:tcW w:w="1843" w:type="dxa"/>
            <w:vMerge w:val="continue"/>
            <w:vAlign w:val="center"/>
          </w:tcPr>
          <w:p>
            <w:pPr>
              <w:spacing w:line="500" w:lineRule="exact"/>
              <w:jc w:val="center"/>
              <w:rPr>
                <w:rFonts w:ascii="仿宋_GB2312" w:hAnsi="Verdana" w:eastAsia="仿宋_GB2312"/>
                <w:sz w:val="32"/>
                <w:szCs w:val="32"/>
              </w:rPr>
            </w:pPr>
          </w:p>
        </w:tc>
        <w:tc>
          <w:tcPr>
            <w:tcW w:w="3827" w:type="dxa"/>
            <w:vAlign w:val="center"/>
          </w:tcPr>
          <w:p>
            <w:pPr>
              <w:spacing w:line="500" w:lineRule="exact"/>
              <w:jc w:val="center"/>
              <w:rPr>
                <w:rFonts w:ascii="仿宋_GB2312" w:hAnsi="Verdana" w:eastAsia="仿宋_GB2312"/>
                <w:sz w:val="32"/>
                <w:szCs w:val="32"/>
              </w:rPr>
            </w:pPr>
            <w:r>
              <w:rPr>
                <w:rFonts w:hint="eastAsia" w:ascii="仿宋_GB2312" w:hAnsi="Verdana" w:eastAsia="仿宋_GB2312"/>
                <w:sz w:val="32"/>
                <w:szCs w:val="32"/>
              </w:rPr>
              <w:t>暑期“三下乡”社会实践活动证明</w:t>
            </w:r>
          </w:p>
        </w:tc>
        <w:tc>
          <w:tcPr>
            <w:tcW w:w="1864" w:type="dxa"/>
            <w:vAlign w:val="center"/>
          </w:tcPr>
          <w:p>
            <w:pPr>
              <w:spacing w:line="500" w:lineRule="exact"/>
              <w:jc w:val="center"/>
              <w:rPr>
                <w:rFonts w:ascii="仿宋_GB2312" w:hAnsi="Verdana" w:eastAsia="仿宋_GB2312"/>
                <w:sz w:val="32"/>
                <w:szCs w:val="32"/>
              </w:rPr>
            </w:pPr>
            <w:r>
              <w:rPr>
                <w:rFonts w:hint="eastAsia" w:ascii="仿宋_GB2312" w:hAnsi="仿宋_GB2312" w:eastAsia="仿宋_GB2312" w:cs="仿宋_GB2312"/>
                <w:color w:val="000000"/>
                <w:sz w:val="32"/>
                <w:szCs w:val="32"/>
              </w:rPr>
              <w:t>无需提交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vAlign w:val="center"/>
          </w:tcPr>
          <w:p>
            <w:pPr>
              <w:spacing w:line="500" w:lineRule="exact"/>
              <w:jc w:val="center"/>
              <w:rPr>
                <w:rFonts w:ascii="仿宋_GB2312" w:hAnsi="Verdana" w:eastAsia="仿宋_GB2312"/>
                <w:sz w:val="32"/>
                <w:szCs w:val="32"/>
              </w:rPr>
            </w:pPr>
          </w:p>
        </w:tc>
        <w:tc>
          <w:tcPr>
            <w:tcW w:w="1843" w:type="dxa"/>
            <w:vMerge w:val="continue"/>
            <w:vAlign w:val="center"/>
          </w:tcPr>
          <w:p>
            <w:pPr>
              <w:spacing w:line="500" w:lineRule="exact"/>
              <w:jc w:val="center"/>
              <w:rPr>
                <w:rFonts w:ascii="仿宋_GB2312" w:hAnsi="Verdana" w:eastAsia="仿宋_GB2312"/>
                <w:sz w:val="32"/>
                <w:szCs w:val="32"/>
              </w:rPr>
            </w:pPr>
          </w:p>
        </w:tc>
        <w:tc>
          <w:tcPr>
            <w:tcW w:w="3827" w:type="dxa"/>
            <w:vAlign w:val="center"/>
          </w:tcPr>
          <w:p>
            <w:pPr>
              <w:spacing w:line="500" w:lineRule="exact"/>
              <w:jc w:val="center"/>
              <w:rPr>
                <w:rFonts w:ascii="仿宋_GB2312" w:hAnsi="Verdana" w:eastAsia="仿宋_GB2312"/>
                <w:sz w:val="32"/>
                <w:szCs w:val="32"/>
              </w:rPr>
            </w:pPr>
            <w:r>
              <w:rPr>
                <w:rFonts w:hint="eastAsia" w:ascii="仿宋_GB2312" w:hAnsi="Verdana" w:eastAsia="仿宋_GB2312"/>
                <w:sz w:val="32"/>
                <w:szCs w:val="32"/>
              </w:rPr>
              <w:t>实践活动项目花名册</w:t>
            </w:r>
          </w:p>
        </w:tc>
        <w:tc>
          <w:tcPr>
            <w:tcW w:w="1864" w:type="dxa"/>
            <w:vAlign w:val="center"/>
          </w:tcPr>
          <w:p>
            <w:pPr>
              <w:spacing w:line="500" w:lineRule="exact"/>
              <w:jc w:val="center"/>
              <w:rPr>
                <w:rFonts w:ascii="仿宋_GB2312" w:hAnsi="Verdana" w:eastAsia="仿宋_GB2312"/>
                <w:sz w:val="32"/>
                <w:szCs w:val="32"/>
              </w:rPr>
            </w:pPr>
            <w:r>
              <w:rPr>
                <w:rFonts w:hint="eastAsia" w:ascii="仿宋_GB2312" w:hAnsi="Verdana" w:eastAsia="仿宋_GB2312"/>
                <w:sz w:val="32"/>
                <w:szCs w:val="32"/>
              </w:rPr>
              <w:t>电子版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vAlign w:val="center"/>
          </w:tcPr>
          <w:p>
            <w:pPr>
              <w:spacing w:line="500" w:lineRule="exact"/>
              <w:jc w:val="center"/>
              <w:rPr>
                <w:rFonts w:ascii="仿宋_GB2312" w:hAnsi="Verdana" w:eastAsia="仿宋_GB2312"/>
                <w:sz w:val="32"/>
                <w:szCs w:val="32"/>
              </w:rPr>
            </w:pPr>
          </w:p>
        </w:tc>
        <w:tc>
          <w:tcPr>
            <w:tcW w:w="1843" w:type="dxa"/>
            <w:vMerge w:val="continue"/>
            <w:vAlign w:val="center"/>
          </w:tcPr>
          <w:p>
            <w:pPr>
              <w:spacing w:line="500" w:lineRule="exact"/>
              <w:jc w:val="center"/>
              <w:rPr>
                <w:rFonts w:ascii="仿宋_GB2312" w:hAnsi="Verdana" w:eastAsia="仿宋_GB2312"/>
                <w:sz w:val="32"/>
                <w:szCs w:val="32"/>
              </w:rPr>
            </w:pPr>
          </w:p>
        </w:tc>
        <w:tc>
          <w:tcPr>
            <w:tcW w:w="3827" w:type="dxa"/>
            <w:vAlign w:val="center"/>
          </w:tcPr>
          <w:p>
            <w:pPr>
              <w:spacing w:line="500" w:lineRule="exact"/>
              <w:jc w:val="center"/>
              <w:rPr>
                <w:rFonts w:ascii="仿宋_GB2312" w:hAnsi="Verdana" w:eastAsia="仿宋_GB2312"/>
                <w:sz w:val="32"/>
                <w:szCs w:val="32"/>
              </w:rPr>
            </w:pPr>
            <w:r>
              <w:rPr>
                <w:rFonts w:hint="eastAsia" w:ascii="仿宋_GB2312" w:hAnsi="Verdana" w:eastAsia="仿宋_GB2312"/>
                <w:sz w:val="32"/>
                <w:szCs w:val="32"/>
              </w:rPr>
              <w:t>个人实践心得</w:t>
            </w:r>
          </w:p>
        </w:tc>
        <w:tc>
          <w:tcPr>
            <w:tcW w:w="1864" w:type="dxa"/>
            <w:vAlign w:val="center"/>
          </w:tcPr>
          <w:p>
            <w:pPr>
              <w:spacing w:line="500" w:lineRule="exact"/>
              <w:jc w:val="center"/>
              <w:rPr>
                <w:rFonts w:ascii="仿宋_GB2312" w:hAnsi="Verdana" w:eastAsia="仿宋_GB2312"/>
                <w:sz w:val="32"/>
                <w:szCs w:val="32"/>
              </w:rPr>
            </w:pPr>
            <w:r>
              <w:rPr>
                <w:rFonts w:hint="eastAsia" w:ascii="仿宋_GB2312" w:hAnsi="Verdana" w:eastAsia="仿宋_GB2312"/>
                <w:sz w:val="32"/>
                <w:szCs w:val="32"/>
              </w:rPr>
              <w:t>电子版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vAlign w:val="center"/>
          </w:tcPr>
          <w:p>
            <w:pPr>
              <w:spacing w:line="500" w:lineRule="exact"/>
              <w:jc w:val="center"/>
              <w:rPr>
                <w:rFonts w:ascii="仿宋_GB2312" w:hAnsi="Verdana" w:eastAsia="仿宋_GB2312"/>
                <w:sz w:val="32"/>
                <w:szCs w:val="32"/>
              </w:rPr>
            </w:pPr>
          </w:p>
        </w:tc>
        <w:tc>
          <w:tcPr>
            <w:tcW w:w="1843" w:type="dxa"/>
            <w:vMerge w:val="continue"/>
            <w:vAlign w:val="center"/>
          </w:tcPr>
          <w:p>
            <w:pPr>
              <w:spacing w:line="500" w:lineRule="exact"/>
              <w:jc w:val="center"/>
              <w:rPr>
                <w:rFonts w:ascii="仿宋_GB2312" w:hAnsi="Verdana" w:eastAsia="仿宋_GB2312"/>
                <w:sz w:val="32"/>
                <w:szCs w:val="32"/>
              </w:rPr>
            </w:pPr>
          </w:p>
        </w:tc>
        <w:tc>
          <w:tcPr>
            <w:tcW w:w="3827" w:type="dxa"/>
            <w:vAlign w:val="center"/>
          </w:tcPr>
          <w:p>
            <w:pPr>
              <w:spacing w:line="500" w:lineRule="exact"/>
              <w:jc w:val="center"/>
              <w:rPr>
                <w:rFonts w:hint="eastAsia" w:ascii="仿宋_GB2312" w:hAnsi="Verdana" w:eastAsia="仿宋_GB2312"/>
                <w:sz w:val="32"/>
                <w:szCs w:val="32"/>
              </w:rPr>
            </w:pPr>
            <w:r>
              <w:rPr>
                <w:rFonts w:hint="eastAsia" w:ascii="仿宋_GB2312" w:hAnsi="Verdana" w:eastAsia="仿宋_GB2312"/>
                <w:sz w:val="32"/>
                <w:szCs w:val="32"/>
              </w:rPr>
              <w:t>实践体验与收获感悟</w:t>
            </w:r>
          </w:p>
        </w:tc>
        <w:tc>
          <w:tcPr>
            <w:tcW w:w="1864" w:type="dxa"/>
            <w:vAlign w:val="center"/>
          </w:tcPr>
          <w:p>
            <w:pPr>
              <w:spacing w:line="500" w:lineRule="exact"/>
              <w:jc w:val="center"/>
              <w:rPr>
                <w:rFonts w:hint="eastAsia" w:ascii="仿宋_GB2312" w:hAnsi="Verdana" w:eastAsia="仿宋_GB2312"/>
                <w:sz w:val="32"/>
                <w:szCs w:val="32"/>
              </w:rPr>
            </w:pPr>
            <w:r>
              <w:rPr>
                <w:rFonts w:hint="eastAsia" w:ascii="仿宋_GB2312" w:hAnsi="Verdana" w:eastAsia="仿宋_GB2312"/>
                <w:sz w:val="32"/>
                <w:szCs w:val="32"/>
              </w:rPr>
              <w:t>调查问卷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526" w:type="dxa"/>
            <w:vMerge w:val="restart"/>
            <w:vAlign w:val="center"/>
          </w:tcPr>
          <w:p>
            <w:pPr>
              <w:spacing w:line="500" w:lineRule="exact"/>
              <w:jc w:val="center"/>
              <w:rPr>
                <w:rFonts w:ascii="仿宋_GB2312" w:hAnsi="Verdana" w:eastAsia="仿宋_GB2312"/>
                <w:sz w:val="32"/>
                <w:szCs w:val="32"/>
              </w:rPr>
            </w:pPr>
            <w:r>
              <w:rPr>
                <w:rFonts w:hint="eastAsia" w:ascii="仿宋_GB2312" w:hAnsi="Verdana" w:eastAsia="仿宋_GB2312"/>
                <w:sz w:val="32"/>
                <w:szCs w:val="32"/>
              </w:rPr>
              <w:t>阶段二</w:t>
            </w:r>
          </w:p>
          <w:p>
            <w:pPr>
              <w:spacing w:line="500" w:lineRule="exact"/>
              <w:jc w:val="center"/>
              <w:rPr>
                <w:rFonts w:ascii="仿宋_GB2312" w:hAnsi="Verdana" w:eastAsia="仿宋_GB2312"/>
                <w:sz w:val="32"/>
                <w:szCs w:val="32"/>
              </w:rPr>
            </w:pPr>
            <w:r>
              <w:rPr>
                <w:rFonts w:hint="eastAsia" w:ascii="仿宋_GB2312" w:hAnsi="Verdana" w:eastAsia="仿宋_GB2312"/>
                <w:sz w:val="32"/>
                <w:szCs w:val="32"/>
              </w:rPr>
              <w:t>（</w:t>
            </w:r>
            <w:r>
              <w:rPr>
                <w:rFonts w:ascii="仿宋_GB2312" w:hAnsi="Verdana" w:eastAsia="仿宋_GB2312"/>
                <w:sz w:val="32"/>
                <w:szCs w:val="32"/>
              </w:rPr>
              <w:t>5</w:t>
            </w:r>
            <w:r>
              <w:rPr>
                <w:rFonts w:hint="eastAsia" w:ascii="仿宋_GB2312" w:hAnsi="Verdana" w:eastAsia="仿宋_GB2312"/>
                <w:sz w:val="32"/>
                <w:szCs w:val="32"/>
              </w:rPr>
              <w:t>份）</w:t>
            </w:r>
          </w:p>
        </w:tc>
        <w:tc>
          <w:tcPr>
            <w:tcW w:w="1843" w:type="dxa"/>
            <w:vMerge w:val="restart"/>
            <w:vAlign w:val="center"/>
          </w:tcPr>
          <w:p>
            <w:pPr>
              <w:spacing w:line="500" w:lineRule="exact"/>
              <w:jc w:val="center"/>
              <w:rPr>
                <w:rFonts w:ascii="仿宋_GB2312" w:hAnsi="Verdana" w:eastAsia="仿宋_GB2312"/>
                <w:sz w:val="32"/>
                <w:szCs w:val="32"/>
              </w:rPr>
            </w:pPr>
            <w:r>
              <w:rPr>
                <w:rFonts w:hint="eastAsia" w:ascii="仿宋_GB2312" w:hAnsi="Verdana" w:eastAsia="仿宋_GB2312"/>
                <w:sz w:val="32"/>
                <w:szCs w:val="32"/>
              </w:rPr>
              <w:t>实践结束后</w:t>
            </w:r>
            <w:r>
              <w:rPr>
                <w:rFonts w:hint="eastAsia" w:ascii="仿宋_GB2312" w:hAnsi="Verdana" w:eastAsia="仿宋_GB2312"/>
                <w:b/>
                <w:bCs/>
                <w:sz w:val="32"/>
                <w:szCs w:val="32"/>
              </w:rPr>
              <w:t>一周内</w:t>
            </w:r>
          </w:p>
        </w:tc>
        <w:tc>
          <w:tcPr>
            <w:tcW w:w="3827" w:type="dxa"/>
            <w:vAlign w:val="center"/>
          </w:tcPr>
          <w:p>
            <w:pPr>
              <w:spacing w:line="500" w:lineRule="exact"/>
              <w:jc w:val="center"/>
              <w:rPr>
                <w:rFonts w:ascii="仿宋_GB2312" w:hAnsi="Verdana" w:eastAsia="仿宋_GB2312"/>
                <w:sz w:val="32"/>
                <w:szCs w:val="32"/>
              </w:rPr>
            </w:pPr>
            <w:r>
              <w:rPr>
                <w:rFonts w:hint="eastAsia" w:ascii="仿宋_GB2312" w:hAnsi="Verdana" w:eastAsia="仿宋_GB2312"/>
                <w:sz w:val="32"/>
                <w:szCs w:val="32"/>
              </w:rPr>
              <w:t>实践活动结项材料目录</w:t>
            </w:r>
          </w:p>
        </w:tc>
        <w:tc>
          <w:tcPr>
            <w:tcW w:w="1864" w:type="dxa"/>
            <w:vAlign w:val="center"/>
          </w:tcPr>
          <w:p>
            <w:pPr>
              <w:spacing w:line="500" w:lineRule="exact"/>
              <w:jc w:val="center"/>
              <w:rPr>
                <w:rFonts w:ascii="仿宋_GB2312" w:hAnsi="Verdana" w:eastAsia="仿宋_GB2312"/>
                <w:sz w:val="32"/>
                <w:szCs w:val="32"/>
              </w:rPr>
            </w:pPr>
            <w:r>
              <w:rPr>
                <w:rFonts w:hint="eastAsia" w:ascii="仿宋_GB2312" w:hAnsi="Verdana" w:eastAsia="仿宋_GB2312"/>
                <w:sz w:val="32"/>
                <w:szCs w:val="32"/>
              </w:rPr>
              <w:t>电子版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526" w:type="dxa"/>
            <w:vMerge w:val="continue"/>
            <w:vAlign w:val="center"/>
          </w:tcPr>
          <w:p>
            <w:pPr>
              <w:spacing w:line="500" w:lineRule="exact"/>
              <w:jc w:val="center"/>
              <w:rPr>
                <w:rFonts w:ascii="仿宋_GB2312" w:hAnsi="Verdana" w:eastAsia="仿宋_GB2312"/>
                <w:sz w:val="32"/>
                <w:szCs w:val="32"/>
              </w:rPr>
            </w:pPr>
          </w:p>
        </w:tc>
        <w:tc>
          <w:tcPr>
            <w:tcW w:w="1843" w:type="dxa"/>
            <w:vMerge w:val="continue"/>
            <w:vAlign w:val="center"/>
          </w:tcPr>
          <w:p>
            <w:pPr>
              <w:spacing w:line="500" w:lineRule="exact"/>
              <w:jc w:val="center"/>
              <w:rPr>
                <w:rFonts w:ascii="仿宋_GB2312" w:hAnsi="Verdana" w:eastAsia="仿宋_GB2312"/>
                <w:sz w:val="32"/>
                <w:szCs w:val="32"/>
              </w:rPr>
            </w:pPr>
          </w:p>
        </w:tc>
        <w:tc>
          <w:tcPr>
            <w:tcW w:w="3827" w:type="dxa"/>
            <w:vAlign w:val="center"/>
          </w:tcPr>
          <w:p>
            <w:pPr>
              <w:spacing w:line="500" w:lineRule="exact"/>
              <w:jc w:val="center"/>
              <w:rPr>
                <w:rFonts w:ascii="仿宋_GB2312" w:hAnsi="Verdana" w:eastAsia="仿宋_GB2312"/>
                <w:sz w:val="32"/>
                <w:szCs w:val="32"/>
              </w:rPr>
            </w:pPr>
            <w:r>
              <w:rPr>
                <w:rFonts w:hint="eastAsia" w:ascii="仿宋_GB2312" w:hAnsi="Verdana" w:eastAsia="仿宋_GB2312"/>
                <w:sz w:val="32"/>
                <w:szCs w:val="32"/>
              </w:rPr>
              <w:t>实践活动结项书</w:t>
            </w:r>
          </w:p>
        </w:tc>
        <w:tc>
          <w:tcPr>
            <w:tcW w:w="1864" w:type="dxa"/>
            <w:vAlign w:val="center"/>
          </w:tcPr>
          <w:p>
            <w:pPr>
              <w:spacing w:line="500" w:lineRule="exact"/>
              <w:jc w:val="center"/>
              <w:rPr>
                <w:rFonts w:ascii="仿宋_GB2312" w:hAnsi="Verdana" w:eastAsia="仿宋_GB2312"/>
                <w:sz w:val="32"/>
                <w:szCs w:val="32"/>
              </w:rPr>
            </w:pPr>
            <w:r>
              <w:rPr>
                <w:rFonts w:hint="eastAsia" w:ascii="仿宋_GB2312" w:hAnsi="Verdana" w:eastAsia="仿宋_GB2312"/>
                <w:sz w:val="32"/>
                <w:szCs w:val="32"/>
              </w:rPr>
              <w:t>电子版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vAlign w:val="center"/>
          </w:tcPr>
          <w:p>
            <w:pPr>
              <w:spacing w:line="500" w:lineRule="exact"/>
              <w:jc w:val="center"/>
              <w:rPr>
                <w:rFonts w:ascii="仿宋_GB2312" w:hAnsi="Verdana" w:eastAsia="仿宋_GB2312"/>
                <w:sz w:val="32"/>
                <w:szCs w:val="32"/>
              </w:rPr>
            </w:pPr>
          </w:p>
        </w:tc>
        <w:tc>
          <w:tcPr>
            <w:tcW w:w="1843" w:type="dxa"/>
            <w:vMerge w:val="continue"/>
            <w:vAlign w:val="center"/>
          </w:tcPr>
          <w:p>
            <w:pPr>
              <w:spacing w:line="500" w:lineRule="exact"/>
              <w:jc w:val="center"/>
              <w:rPr>
                <w:rFonts w:ascii="仿宋_GB2312" w:hAnsi="Verdana" w:eastAsia="仿宋_GB2312"/>
                <w:sz w:val="32"/>
                <w:szCs w:val="32"/>
              </w:rPr>
            </w:pPr>
          </w:p>
        </w:tc>
        <w:tc>
          <w:tcPr>
            <w:tcW w:w="3827" w:type="dxa"/>
            <w:vAlign w:val="center"/>
          </w:tcPr>
          <w:p>
            <w:pPr>
              <w:spacing w:line="500" w:lineRule="exact"/>
              <w:jc w:val="center"/>
              <w:rPr>
                <w:rFonts w:ascii="仿宋_GB2312" w:hAnsi="Verdana" w:eastAsia="仿宋_GB2312"/>
                <w:sz w:val="32"/>
                <w:szCs w:val="32"/>
              </w:rPr>
            </w:pPr>
            <w:r>
              <w:rPr>
                <w:rFonts w:hint="eastAsia" w:ascii="仿宋_GB2312" w:hAnsi="Verdana" w:eastAsia="仿宋_GB2312"/>
                <w:sz w:val="32"/>
                <w:szCs w:val="32"/>
              </w:rPr>
              <w:t>实践复盘视频</w:t>
            </w:r>
          </w:p>
        </w:tc>
        <w:tc>
          <w:tcPr>
            <w:tcW w:w="1864" w:type="dxa"/>
            <w:vAlign w:val="center"/>
          </w:tcPr>
          <w:p>
            <w:pPr>
              <w:spacing w:line="500" w:lineRule="exact"/>
              <w:jc w:val="center"/>
              <w:rPr>
                <w:rFonts w:ascii="仿宋_GB2312" w:hAnsi="Verdana" w:eastAsia="仿宋_GB2312"/>
                <w:sz w:val="32"/>
                <w:szCs w:val="32"/>
              </w:rPr>
            </w:pPr>
            <w:r>
              <w:rPr>
                <w:rFonts w:hint="eastAsia" w:ascii="仿宋_GB2312" w:hAnsi="Verdana" w:eastAsia="仿宋_GB2312"/>
                <w:sz w:val="32"/>
                <w:szCs w:val="32"/>
              </w:rPr>
              <w:t>电子版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vAlign w:val="center"/>
          </w:tcPr>
          <w:p>
            <w:pPr>
              <w:spacing w:line="500" w:lineRule="exact"/>
              <w:jc w:val="center"/>
              <w:rPr>
                <w:rFonts w:ascii="仿宋_GB2312" w:hAnsi="Verdana" w:eastAsia="仿宋_GB2312"/>
                <w:sz w:val="32"/>
                <w:szCs w:val="32"/>
              </w:rPr>
            </w:pPr>
          </w:p>
        </w:tc>
        <w:tc>
          <w:tcPr>
            <w:tcW w:w="1843" w:type="dxa"/>
            <w:vMerge w:val="continue"/>
            <w:vAlign w:val="center"/>
          </w:tcPr>
          <w:p>
            <w:pPr>
              <w:spacing w:line="500" w:lineRule="exact"/>
              <w:jc w:val="center"/>
              <w:rPr>
                <w:rFonts w:ascii="仿宋_GB2312" w:hAnsi="Verdana" w:eastAsia="仿宋_GB2312"/>
                <w:sz w:val="32"/>
                <w:szCs w:val="32"/>
              </w:rPr>
            </w:pPr>
          </w:p>
        </w:tc>
        <w:tc>
          <w:tcPr>
            <w:tcW w:w="3827" w:type="dxa"/>
            <w:vAlign w:val="center"/>
          </w:tcPr>
          <w:p>
            <w:pPr>
              <w:spacing w:line="500" w:lineRule="exact"/>
              <w:jc w:val="center"/>
              <w:rPr>
                <w:rFonts w:ascii="仿宋_GB2312" w:hAnsi="Verdana" w:eastAsia="仿宋_GB2312"/>
                <w:sz w:val="32"/>
                <w:szCs w:val="32"/>
              </w:rPr>
            </w:pPr>
            <w:r>
              <w:rPr>
                <w:rFonts w:hint="eastAsia" w:ascii="仿宋_GB2312" w:hAnsi="Verdana" w:eastAsia="仿宋_GB2312"/>
                <w:sz w:val="32"/>
                <w:szCs w:val="32"/>
              </w:rPr>
              <w:t>实践活动总结报告</w:t>
            </w:r>
          </w:p>
        </w:tc>
        <w:tc>
          <w:tcPr>
            <w:tcW w:w="1864" w:type="dxa"/>
            <w:vAlign w:val="center"/>
          </w:tcPr>
          <w:p>
            <w:pPr>
              <w:spacing w:line="500" w:lineRule="exact"/>
              <w:jc w:val="center"/>
              <w:rPr>
                <w:rFonts w:ascii="仿宋_GB2312" w:hAnsi="Verdana" w:eastAsia="仿宋_GB2312"/>
                <w:sz w:val="32"/>
                <w:szCs w:val="32"/>
              </w:rPr>
            </w:pPr>
            <w:r>
              <w:rPr>
                <w:rFonts w:hint="eastAsia" w:ascii="仿宋_GB2312" w:hAnsi="Verdana" w:eastAsia="仿宋_GB2312"/>
                <w:sz w:val="32"/>
                <w:szCs w:val="32"/>
              </w:rPr>
              <w:t>电子版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526" w:type="dxa"/>
            <w:vMerge w:val="continue"/>
            <w:vAlign w:val="center"/>
          </w:tcPr>
          <w:p>
            <w:pPr>
              <w:spacing w:line="500" w:lineRule="exact"/>
              <w:jc w:val="center"/>
              <w:rPr>
                <w:rFonts w:ascii="仿宋_GB2312" w:hAnsi="Verdana" w:eastAsia="仿宋_GB2312"/>
                <w:sz w:val="32"/>
                <w:szCs w:val="32"/>
              </w:rPr>
            </w:pPr>
          </w:p>
        </w:tc>
        <w:tc>
          <w:tcPr>
            <w:tcW w:w="1843" w:type="dxa"/>
            <w:vMerge w:val="continue"/>
            <w:vAlign w:val="center"/>
          </w:tcPr>
          <w:p>
            <w:pPr>
              <w:spacing w:line="500" w:lineRule="exact"/>
              <w:jc w:val="center"/>
              <w:rPr>
                <w:rFonts w:ascii="仿宋_GB2312" w:hAnsi="Verdana" w:eastAsia="仿宋_GB2312"/>
                <w:sz w:val="32"/>
                <w:szCs w:val="32"/>
              </w:rPr>
            </w:pPr>
          </w:p>
        </w:tc>
        <w:tc>
          <w:tcPr>
            <w:tcW w:w="3827" w:type="dxa"/>
            <w:vAlign w:val="center"/>
          </w:tcPr>
          <w:p>
            <w:pPr>
              <w:spacing w:line="500" w:lineRule="exact"/>
              <w:jc w:val="center"/>
              <w:rPr>
                <w:rFonts w:ascii="仿宋_GB2312" w:hAnsi="Verdana" w:eastAsia="仿宋_GB2312"/>
                <w:sz w:val="32"/>
                <w:szCs w:val="32"/>
              </w:rPr>
            </w:pPr>
            <w:r>
              <w:rPr>
                <w:rFonts w:hint="eastAsia" w:ascii="仿宋_GB2312" w:hAnsi="Verdana" w:eastAsia="仿宋_GB2312"/>
                <w:sz w:val="32"/>
                <w:szCs w:val="32"/>
              </w:rPr>
              <w:t>实践活动经费明细表</w:t>
            </w:r>
          </w:p>
        </w:tc>
        <w:tc>
          <w:tcPr>
            <w:tcW w:w="1864" w:type="dxa"/>
            <w:vAlign w:val="center"/>
          </w:tcPr>
          <w:p>
            <w:pPr>
              <w:spacing w:line="500" w:lineRule="exact"/>
              <w:jc w:val="center"/>
              <w:rPr>
                <w:rFonts w:ascii="仿宋_GB2312" w:hAnsi="Verdana" w:eastAsia="仿宋_GB2312"/>
                <w:sz w:val="32"/>
                <w:szCs w:val="32"/>
              </w:rPr>
            </w:pPr>
            <w:r>
              <w:rPr>
                <w:rFonts w:hint="eastAsia" w:ascii="仿宋_GB2312" w:hAnsi="Verdana" w:eastAsia="仿宋_GB2312"/>
                <w:sz w:val="32"/>
                <w:szCs w:val="32"/>
              </w:rPr>
              <w:t>电子版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vAlign w:val="center"/>
          </w:tcPr>
          <w:p>
            <w:pPr>
              <w:spacing w:line="500" w:lineRule="exact"/>
              <w:jc w:val="center"/>
              <w:rPr>
                <w:rFonts w:ascii="仿宋_GB2312" w:hAnsi="Verdana" w:eastAsia="仿宋_GB2312"/>
                <w:sz w:val="32"/>
                <w:szCs w:val="32"/>
              </w:rPr>
            </w:pPr>
            <w:r>
              <w:rPr>
                <w:rFonts w:hint="eastAsia" w:ascii="仿宋_GB2312" w:hAnsi="Verdana" w:eastAsia="仿宋_GB2312"/>
                <w:sz w:val="32"/>
                <w:szCs w:val="32"/>
              </w:rPr>
              <w:t>阶段三</w:t>
            </w:r>
          </w:p>
          <w:p>
            <w:pPr>
              <w:spacing w:line="500" w:lineRule="exact"/>
              <w:jc w:val="center"/>
              <w:rPr>
                <w:rFonts w:ascii="仿宋_GB2312" w:hAnsi="Verdana" w:eastAsia="仿宋_GB2312"/>
                <w:sz w:val="32"/>
                <w:szCs w:val="32"/>
              </w:rPr>
            </w:pPr>
            <w:r>
              <w:rPr>
                <w:rFonts w:hint="eastAsia" w:ascii="仿宋_GB2312" w:hAnsi="Verdana" w:eastAsia="仿宋_GB2312"/>
                <w:sz w:val="32"/>
                <w:szCs w:val="32"/>
              </w:rPr>
              <w:t>（1</w:t>
            </w:r>
            <w:r>
              <w:rPr>
                <w:rFonts w:ascii="仿宋_GB2312" w:hAnsi="Verdana" w:eastAsia="仿宋_GB2312"/>
                <w:sz w:val="32"/>
                <w:szCs w:val="32"/>
              </w:rPr>
              <w:t>-</w:t>
            </w:r>
            <w:r>
              <w:rPr>
                <w:rFonts w:hint="eastAsia" w:ascii="仿宋_GB2312" w:hAnsi="Verdana" w:eastAsia="仿宋_GB2312"/>
                <w:sz w:val="32"/>
                <w:szCs w:val="32"/>
              </w:rPr>
              <w:t>5份）</w:t>
            </w:r>
          </w:p>
        </w:tc>
        <w:tc>
          <w:tcPr>
            <w:tcW w:w="1843" w:type="dxa"/>
            <w:vMerge w:val="restart"/>
            <w:vAlign w:val="center"/>
          </w:tcPr>
          <w:p>
            <w:pPr>
              <w:spacing w:line="500" w:lineRule="exact"/>
              <w:jc w:val="center"/>
              <w:rPr>
                <w:rFonts w:ascii="仿宋_GB2312" w:hAnsi="Verdana" w:eastAsia="仿宋_GB2312"/>
                <w:sz w:val="32"/>
                <w:szCs w:val="32"/>
              </w:rPr>
            </w:pPr>
            <w:r>
              <w:rPr>
                <w:rFonts w:hint="eastAsia" w:ascii="仿宋_GB2312" w:hAnsi="Verdana" w:eastAsia="仿宋_GB2312"/>
                <w:sz w:val="32"/>
                <w:szCs w:val="32"/>
              </w:rPr>
              <w:t>实践结束后</w:t>
            </w:r>
            <w:r>
              <w:rPr>
                <w:rFonts w:hint="eastAsia" w:ascii="仿宋_GB2312" w:hAnsi="Verdana" w:eastAsia="仿宋_GB2312"/>
                <w:b/>
                <w:bCs/>
                <w:sz w:val="32"/>
                <w:szCs w:val="32"/>
              </w:rPr>
              <w:t>两周内</w:t>
            </w:r>
          </w:p>
        </w:tc>
        <w:tc>
          <w:tcPr>
            <w:tcW w:w="3827" w:type="dxa"/>
            <w:vAlign w:val="center"/>
          </w:tcPr>
          <w:p>
            <w:pPr>
              <w:spacing w:line="500" w:lineRule="exact"/>
              <w:jc w:val="center"/>
              <w:rPr>
                <w:rFonts w:ascii="仿宋_GB2312" w:hAnsi="Verdana" w:eastAsia="仿宋_GB2312"/>
                <w:sz w:val="32"/>
                <w:szCs w:val="32"/>
              </w:rPr>
            </w:pPr>
            <w:r>
              <w:rPr>
                <w:rFonts w:hint="eastAsia" w:ascii="仿宋_GB2312" w:hAnsi="Verdana" w:eastAsia="仿宋_GB2312"/>
                <w:sz w:val="32"/>
                <w:szCs w:val="32"/>
              </w:rPr>
              <w:t>当地媒体新闻稿</w:t>
            </w:r>
          </w:p>
        </w:tc>
        <w:tc>
          <w:tcPr>
            <w:tcW w:w="1864" w:type="dxa"/>
            <w:vMerge w:val="restart"/>
            <w:vAlign w:val="center"/>
          </w:tcPr>
          <w:p>
            <w:pPr>
              <w:spacing w:line="500" w:lineRule="exact"/>
              <w:jc w:val="center"/>
              <w:rPr>
                <w:rFonts w:ascii="仿宋_GB2312" w:hAnsi="Verdana" w:eastAsia="仿宋_GB2312"/>
                <w:sz w:val="32"/>
                <w:szCs w:val="32"/>
              </w:rPr>
            </w:pPr>
            <w:r>
              <w:rPr>
                <w:rFonts w:hint="eastAsia" w:ascii="仿宋_GB2312" w:hAnsi="Verdana" w:eastAsia="仿宋_GB2312"/>
                <w:sz w:val="32"/>
                <w:szCs w:val="32"/>
              </w:rPr>
              <w:t>电子版</w:t>
            </w:r>
          </w:p>
          <w:p>
            <w:pPr>
              <w:spacing w:line="500" w:lineRule="exact"/>
              <w:jc w:val="center"/>
              <w:rPr>
                <w:rFonts w:ascii="仿宋_GB2312" w:hAnsi="Verdana" w:eastAsia="仿宋_GB2312"/>
                <w:sz w:val="32"/>
                <w:szCs w:val="32"/>
              </w:rPr>
            </w:pPr>
            <w:r>
              <w:rPr>
                <w:rFonts w:hint="eastAsia" w:ascii="仿宋_GB2312" w:hAnsi="Verdana" w:eastAsia="仿宋_GB2312"/>
                <w:sz w:val="32"/>
                <w:szCs w:val="32"/>
              </w:rPr>
              <w:t>（根据项目</w:t>
            </w:r>
          </w:p>
          <w:p>
            <w:pPr>
              <w:spacing w:line="500" w:lineRule="exact"/>
              <w:jc w:val="center"/>
              <w:rPr>
                <w:rFonts w:ascii="仿宋_GB2312" w:hAnsi="Verdana" w:eastAsia="仿宋_GB2312"/>
                <w:sz w:val="32"/>
                <w:szCs w:val="32"/>
              </w:rPr>
            </w:pPr>
            <w:r>
              <w:rPr>
                <w:rFonts w:hint="eastAsia" w:ascii="仿宋_GB2312" w:hAnsi="Verdana" w:eastAsia="仿宋_GB2312"/>
                <w:sz w:val="32"/>
                <w:szCs w:val="32"/>
              </w:rPr>
              <w:t>选题而定）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vAlign w:val="center"/>
          </w:tcPr>
          <w:p>
            <w:pPr>
              <w:spacing w:line="500" w:lineRule="exact"/>
              <w:jc w:val="center"/>
              <w:rPr>
                <w:rFonts w:ascii="仿宋_GB2312" w:hAnsi="Verdana" w:eastAsia="仿宋_GB2312"/>
                <w:sz w:val="32"/>
                <w:szCs w:val="32"/>
              </w:rPr>
            </w:pPr>
          </w:p>
        </w:tc>
        <w:tc>
          <w:tcPr>
            <w:tcW w:w="1843" w:type="dxa"/>
            <w:vMerge w:val="continue"/>
            <w:vAlign w:val="center"/>
          </w:tcPr>
          <w:p>
            <w:pPr>
              <w:spacing w:line="500" w:lineRule="exact"/>
              <w:jc w:val="center"/>
              <w:rPr>
                <w:rFonts w:ascii="仿宋_GB2312" w:hAnsi="Verdana" w:eastAsia="仿宋_GB2312"/>
                <w:sz w:val="32"/>
                <w:szCs w:val="32"/>
              </w:rPr>
            </w:pPr>
          </w:p>
        </w:tc>
        <w:tc>
          <w:tcPr>
            <w:tcW w:w="3827" w:type="dxa"/>
            <w:vAlign w:val="center"/>
          </w:tcPr>
          <w:p>
            <w:pPr>
              <w:spacing w:line="500" w:lineRule="exact"/>
              <w:jc w:val="center"/>
              <w:rPr>
                <w:rFonts w:ascii="仿宋_GB2312" w:hAnsi="Verdana" w:eastAsia="仿宋_GB2312"/>
                <w:sz w:val="32"/>
                <w:szCs w:val="32"/>
              </w:rPr>
            </w:pPr>
            <w:r>
              <w:rPr>
                <w:rFonts w:hint="eastAsia" w:ascii="仿宋_GB2312" w:hAnsi="Verdana" w:eastAsia="仿宋_GB2312"/>
                <w:sz w:val="32"/>
                <w:szCs w:val="32"/>
              </w:rPr>
              <w:t>研学手册</w:t>
            </w:r>
          </w:p>
        </w:tc>
        <w:tc>
          <w:tcPr>
            <w:tcW w:w="1864" w:type="dxa"/>
            <w:vMerge w:val="continue"/>
            <w:vAlign w:val="center"/>
          </w:tcPr>
          <w:p>
            <w:pPr>
              <w:spacing w:line="500" w:lineRule="exact"/>
              <w:jc w:val="center"/>
              <w:rPr>
                <w:rFonts w:ascii="仿宋_GB2312" w:hAnsi="Verdana"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vAlign w:val="center"/>
          </w:tcPr>
          <w:p>
            <w:pPr>
              <w:spacing w:line="500" w:lineRule="exact"/>
              <w:jc w:val="center"/>
              <w:rPr>
                <w:rFonts w:ascii="仿宋_GB2312" w:hAnsi="Verdana" w:eastAsia="仿宋_GB2312"/>
                <w:sz w:val="32"/>
                <w:szCs w:val="32"/>
              </w:rPr>
            </w:pPr>
          </w:p>
        </w:tc>
        <w:tc>
          <w:tcPr>
            <w:tcW w:w="1843" w:type="dxa"/>
            <w:vMerge w:val="continue"/>
            <w:vAlign w:val="center"/>
          </w:tcPr>
          <w:p>
            <w:pPr>
              <w:spacing w:line="500" w:lineRule="exact"/>
              <w:jc w:val="center"/>
              <w:rPr>
                <w:rFonts w:ascii="仿宋_GB2312" w:hAnsi="Verdana" w:eastAsia="仿宋_GB2312"/>
                <w:sz w:val="32"/>
                <w:szCs w:val="32"/>
              </w:rPr>
            </w:pPr>
          </w:p>
        </w:tc>
        <w:tc>
          <w:tcPr>
            <w:tcW w:w="3827" w:type="dxa"/>
            <w:vAlign w:val="center"/>
          </w:tcPr>
          <w:p>
            <w:pPr>
              <w:spacing w:line="500" w:lineRule="exact"/>
              <w:jc w:val="center"/>
              <w:rPr>
                <w:rFonts w:ascii="仿宋_GB2312" w:hAnsi="Verdana" w:eastAsia="仿宋_GB2312"/>
                <w:sz w:val="32"/>
                <w:szCs w:val="32"/>
              </w:rPr>
            </w:pPr>
            <w:r>
              <w:rPr>
                <w:rFonts w:hint="eastAsia" w:ascii="仿宋_GB2312" w:hAnsi="Verdana" w:eastAsia="仿宋_GB2312"/>
                <w:sz w:val="32"/>
                <w:szCs w:val="32"/>
              </w:rPr>
              <w:t>调研报告</w:t>
            </w:r>
          </w:p>
        </w:tc>
        <w:tc>
          <w:tcPr>
            <w:tcW w:w="1864" w:type="dxa"/>
            <w:vMerge w:val="continue"/>
            <w:vAlign w:val="center"/>
          </w:tcPr>
          <w:p>
            <w:pPr>
              <w:spacing w:line="500" w:lineRule="exact"/>
              <w:jc w:val="center"/>
              <w:rPr>
                <w:rFonts w:ascii="仿宋_GB2312" w:hAnsi="Verdana"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vAlign w:val="center"/>
          </w:tcPr>
          <w:p>
            <w:pPr>
              <w:spacing w:line="500" w:lineRule="exact"/>
              <w:jc w:val="center"/>
              <w:rPr>
                <w:rFonts w:ascii="仿宋_GB2312" w:hAnsi="Verdana" w:eastAsia="仿宋_GB2312"/>
                <w:sz w:val="32"/>
                <w:szCs w:val="32"/>
              </w:rPr>
            </w:pPr>
          </w:p>
        </w:tc>
        <w:tc>
          <w:tcPr>
            <w:tcW w:w="1843" w:type="dxa"/>
            <w:vMerge w:val="continue"/>
            <w:vAlign w:val="center"/>
          </w:tcPr>
          <w:p>
            <w:pPr>
              <w:spacing w:line="500" w:lineRule="exact"/>
              <w:jc w:val="center"/>
              <w:rPr>
                <w:rFonts w:ascii="仿宋_GB2312" w:hAnsi="Verdana" w:eastAsia="仿宋_GB2312"/>
                <w:sz w:val="32"/>
                <w:szCs w:val="32"/>
              </w:rPr>
            </w:pPr>
          </w:p>
        </w:tc>
        <w:tc>
          <w:tcPr>
            <w:tcW w:w="3827" w:type="dxa"/>
            <w:vAlign w:val="center"/>
          </w:tcPr>
          <w:p>
            <w:pPr>
              <w:spacing w:line="500" w:lineRule="exact"/>
              <w:jc w:val="center"/>
              <w:rPr>
                <w:rFonts w:ascii="仿宋_GB2312" w:hAnsi="Verdana" w:eastAsia="仿宋_GB2312"/>
                <w:sz w:val="32"/>
                <w:szCs w:val="32"/>
              </w:rPr>
            </w:pPr>
            <w:r>
              <w:rPr>
                <w:rFonts w:hint="eastAsia" w:ascii="仿宋_GB2312" w:hAnsi="Verdana" w:eastAsia="仿宋_GB2312"/>
                <w:sz w:val="32"/>
                <w:szCs w:val="32"/>
              </w:rPr>
              <w:t>可传播的实践成果视频</w:t>
            </w:r>
          </w:p>
        </w:tc>
        <w:tc>
          <w:tcPr>
            <w:tcW w:w="1864" w:type="dxa"/>
            <w:vMerge w:val="continue"/>
            <w:vAlign w:val="center"/>
          </w:tcPr>
          <w:p>
            <w:pPr>
              <w:spacing w:line="500" w:lineRule="exact"/>
              <w:jc w:val="center"/>
              <w:rPr>
                <w:rFonts w:ascii="仿宋_GB2312" w:hAnsi="Verdana"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vAlign w:val="center"/>
          </w:tcPr>
          <w:p>
            <w:pPr>
              <w:spacing w:line="500" w:lineRule="exact"/>
              <w:jc w:val="center"/>
              <w:rPr>
                <w:rFonts w:ascii="仿宋_GB2312" w:hAnsi="Verdana" w:eastAsia="仿宋_GB2312"/>
                <w:sz w:val="32"/>
                <w:szCs w:val="32"/>
              </w:rPr>
            </w:pPr>
          </w:p>
        </w:tc>
        <w:tc>
          <w:tcPr>
            <w:tcW w:w="1843" w:type="dxa"/>
            <w:vMerge w:val="continue"/>
            <w:vAlign w:val="center"/>
          </w:tcPr>
          <w:p>
            <w:pPr>
              <w:spacing w:line="500" w:lineRule="exact"/>
              <w:jc w:val="center"/>
              <w:rPr>
                <w:rFonts w:ascii="仿宋_GB2312" w:hAnsi="Verdana" w:eastAsia="仿宋_GB2312"/>
                <w:sz w:val="32"/>
                <w:szCs w:val="32"/>
              </w:rPr>
            </w:pPr>
          </w:p>
        </w:tc>
        <w:tc>
          <w:tcPr>
            <w:tcW w:w="3827" w:type="dxa"/>
            <w:vAlign w:val="center"/>
          </w:tcPr>
          <w:p>
            <w:pPr>
              <w:spacing w:line="500" w:lineRule="exact"/>
              <w:jc w:val="center"/>
              <w:rPr>
                <w:rFonts w:ascii="仿宋_GB2312" w:hAnsi="Verdana" w:eastAsia="仿宋_GB2312"/>
                <w:sz w:val="32"/>
                <w:szCs w:val="32"/>
              </w:rPr>
            </w:pPr>
            <w:r>
              <w:rPr>
                <w:rFonts w:hint="eastAsia" w:ascii="仿宋_GB2312" w:hAnsi="Verdana" w:eastAsia="仿宋_GB2312"/>
                <w:sz w:val="32"/>
                <w:szCs w:val="32"/>
              </w:rPr>
              <w:t>其他实践成果</w:t>
            </w:r>
          </w:p>
        </w:tc>
        <w:tc>
          <w:tcPr>
            <w:tcW w:w="1864" w:type="dxa"/>
            <w:vMerge w:val="continue"/>
            <w:vAlign w:val="center"/>
          </w:tcPr>
          <w:p>
            <w:pPr>
              <w:spacing w:line="500" w:lineRule="exact"/>
              <w:jc w:val="center"/>
              <w:rPr>
                <w:rFonts w:ascii="仿宋_GB2312" w:hAnsi="Verdana"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 w:hRule="atLeast"/>
        </w:trPr>
        <w:tc>
          <w:tcPr>
            <w:tcW w:w="1526" w:type="dxa"/>
            <w:vAlign w:val="center"/>
          </w:tcPr>
          <w:p>
            <w:pPr>
              <w:spacing w:line="500" w:lineRule="exact"/>
              <w:jc w:val="center"/>
              <w:rPr>
                <w:rFonts w:ascii="仿宋_GB2312" w:hAnsi="Verdana" w:eastAsia="仿宋_GB2312"/>
                <w:sz w:val="32"/>
                <w:szCs w:val="32"/>
              </w:rPr>
            </w:pPr>
            <w:bookmarkStart w:id="3" w:name="_Hlk103781616"/>
            <w:r>
              <w:rPr>
                <w:rFonts w:hint="eastAsia" w:ascii="仿宋_GB2312" w:hAnsi="Verdana" w:eastAsia="仿宋_GB2312"/>
                <w:sz w:val="32"/>
                <w:szCs w:val="32"/>
              </w:rPr>
              <w:t>阶段四</w:t>
            </w:r>
          </w:p>
          <w:p>
            <w:pPr>
              <w:spacing w:line="500" w:lineRule="exact"/>
              <w:jc w:val="center"/>
              <w:rPr>
                <w:rFonts w:ascii="仿宋_GB2312" w:hAnsi="Verdana" w:eastAsia="仿宋_GB2312"/>
                <w:sz w:val="32"/>
                <w:szCs w:val="32"/>
              </w:rPr>
            </w:pPr>
            <w:r>
              <w:rPr>
                <w:rFonts w:hint="eastAsia" w:ascii="仿宋_GB2312" w:hAnsi="Verdana" w:eastAsia="仿宋_GB2312"/>
                <w:sz w:val="32"/>
                <w:szCs w:val="32"/>
              </w:rPr>
              <w:t>（7</w:t>
            </w:r>
            <w:r>
              <w:rPr>
                <w:rFonts w:ascii="仿宋_GB2312" w:hAnsi="Verdana" w:eastAsia="仿宋_GB2312"/>
                <w:sz w:val="32"/>
                <w:szCs w:val="32"/>
              </w:rPr>
              <w:t>-9</w:t>
            </w:r>
            <w:r>
              <w:rPr>
                <w:rFonts w:hint="eastAsia" w:ascii="仿宋_GB2312" w:hAnsi="Verdana" w:eastAsia="仿宋_GB2312"/>
                <w:sz w:val="32"/>
                <w:szCs w:val="32"/>
              </w:rPr>
              <w:t>份）</w:t>
            </w:r>
          </w:p>
        </w:tc>
        <w:tc>
          <w:tcPr>
            <w:tcW w:w="1843" w:type="dxa"/>
            <w:vAlign w:val="center"/>
          </w:tcPr>
          <w:p>
            <w:pPr>
              <w:spacing w:line="500" w:lineRule="exact"/>
              <w:jc w:val="center"/>
              <w:rPr>
                <w:rFonts w:ascii="仿宋_GB2312" w:hAnsi="Verdana" w:eastAsia="仿宋_GB2312"/>
                <w:sz w:val="32"/>
                <w:szCs w:val="32"/>
              </w:rPr>
            </w:pPr>
            <w:r>
              <w:rPr>
                <w:rFonts w:hint="eastAsia" w:ascii="仿宋_GB2312" w:hAnsi="Verdana" w:eastAsia="仿宋_GB2312"/>
                <w:sz w:val="32"/>
                <w:szCs w:val="32"/>
              </w:rPr>
              <w:t>开学后</w:t>
            </w:r>
            <w:r>
              <w:rPr>
                <w:rFonts w:hint="eastAsia" w:ascii="仿宋_GB2312" w:hAnsi="Verdana" w:eastAsia="仿宋_GB2312"/>
                <w:b/>
                <w:bCs/>
                <w:sz w:val="32"/>
                <w:szCs w:val="32"/>
              </w:rPr>
              <w:t>一周内</w:t>
            </w:r>
          </w:p>
        </w:tc>
        <w:tc>
          <w:tcPr>
            <w:tcW w:w="3827" w:type="dxa"/>
            <w:vAlign w:val="center"/>
          </w:tcPr>
          <w:p>
            <w:pPr>
              <w:spacing w:line="500" w:lineRule="exact"/>
              <w:jc w:val="center"/>
              <w:rPr>
                <w:rFonts w:ascii="仿宋_GB2312" w:hAnsi="Verdana" w:eastAsia="仿宋_GB2312"/>
                <w:sz w:val="32"/>
                <w:szCs w:val="32"/>
              </w:rPr>
            </w:pPr>
            <w:r>
              <w:rPr>
                <w:rFonts w:hint="eastAsia" w:ascii="仿宋_GB2312" w:hAnsi="Verdana" w:eastAsia="仿宋_GB2312"/>
                <w:sz w:val="32"/>
                <w:szCs w:val="32"/>
              </w:rPr>
              <w:t>以上所述于“准备、执行与实践后”各阶段的部分产出材料与实践旗</w:t>
            </w:r>
          </w:p>
        </w:tc>
        <w:tc>
          <w:tcPr>
            <w:tcW w:w="1864" w:type="dxa"/>
            <w:vAlign w:val="center"/>
          </w:tcPr>
          <w:p>
            <w:pPr>
              <w:spacing w:line="500" w:lineRule="exact"/>
              <w:jc w:val="center"/>
              <w:rPr>
                <w:rFonts w:ascii="仿宋_GB2312" w:hAnsi="Verdana" w:eastAsia="仿宋_GB2312"/>
                <w:sz w:val="32"/>
                <w:szCs w:val="32"/>
              </w:rPr>
            </w:pPr>
            <w:r>
              <w:rPr>
                <w:rFonts w:hint="eastAsia" w:ascii="仿宋_GB2312" w:hAnsi="Verdana" w:eastAsia="仿宋_GB2312"/>
                <w:sz w:val="32"/>
                <w:szCs w:val="32"/>
              </w:rPr>
              <w:t>纸质版</w:t>
            </w:r>
          </w:p>
          <w:p>
            <w:pPr>
              <w:spacing w:line="500" w:lineRule="exact"/>
              <w:jc w:val="center"/>
              <w:rPr>
                <w:rFonts w:ascii="仿宋_GB2312" w:hAnsi="Verdana" w:eastAsia="仿宋_GB2312"/>
                <w:sz w:val="32"/>
                <w:szCs w:val="32"/>
              </w:rPr>
            </w:pPr>
            <w:r>
              <w:rPr>
                <w:rFonts w:hint="eastAsia" w:ascii="仿宋_GB2312" w:hAnsi="Verdana" w:eastAsia="仿宋_GB2312"/>
                <w:sz w:val="32"/>
                <w:szCs w:val="32"/>
              </w:rPr>
              <w:t>或实物</w:t>
            </w:r>
          </w:p>
        </w:tc>
      </w:tr>
      <w:bookmarkEnd w:id="0"/>
      <w:bookmarkEnd w:id="1"/>
      <w:bookmarkEnd w:id="3"/>
    </w:tbl>
    <w:p>
      <w:pPr>
        <w:spacing w:line="600" w:lineRule="exact"/>
        <w:ind w:firstLine="640" w:firstLineChars="200"/>
        <w:jc w:val="left"/>
        <w:rPr>
          <w:rFonts w:ascii="楷体_GB2312" w:hAnsi="黑体" w:eastAsia="楷体_GB2312" w:cstheme="minorBidi"/>
          <w:bCs/>
          <w:sz w:val="32"/>
          <w:szCs w:val="32"/>
        </w:rPr>
      </w:pPr>
      <w:r>
        <w:rPr>
          <w:rFonts w:hint="eastAsia" w:ascii="楷体_GB2312" w:hAnsi="黑体" w:eastAsia="楷体_GB2312" w:cstheme="minorBidi"/>
          <w:bCs/>
          <w:sz w:val="32"/>
          <w:szCs w:val="32"/>
        </w:rPr>
        <w:t>（一）阶段一材料清单与要求（实践结束后三天内提交）</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w:t>
      </w:r>
      <w:r>
        <w:rPr>
          <w:rFonts w:hint="eastAsia" w:ascii="仿宋_GB2312" w:hAnsi="仿宋_GB2312" w:eastAsia="仿宋_GB2312" w:cs="仿宋_GB2312"/>
          <w:b/>
          <w:bCs/>
          <w:color w:val="000000"/>
          <w:sz w:val="32"/>
          <w:szCs w:val="32"/>
        </w:rPr>
        <w:t>实践活动介绍信</w:t>
      </w:r>
      <w:r>
        <w:rPr>
          <w:rFonts w:hint="eastAsia" w:ascii="仿宋_GB2312" w:hAnsi="仿宋_GB2312" w:eastAsia="仿宋_GB2312" w:cs="仿宋_GB2312"/>
          <w:color w:val="000000"/>
          <w:sz w:val="32"/>
          <w:szCs w:val="32"/>
        </w:rPr>
        <w:t>：用于与实践单位对接，命名为“项目编号+活动介绍信”；</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w:t>
      </w:r>
      <w:r>
        <w:rPr>
          <w:rFonts w:hint="eastAsia" w:ascii="仿宋_GB2312" w:hAnsi="仿宋_GB2312" w:eastAsia="仿宋_GB2312" w:cs="仿宋_GB2312"/>
          <w:b/>
          <w:bCs/>
          <w:color w:val="000000"/>
          <w:sz w:val="32"/>
          <w:szCs w:val="32"/>
        </w:rPr>
        <w:t>社会实践活动个人鉴定表</w:t>
      </w:r>
      <w:r>
        <w:rPr>
          <w:rFonts w:hint="eastAsia" w:ascii="仿宋_GB2312" w:hAnsi="仿宋_GB2312" w:eastAsia="仿宋_GB2312" w:cs="仿宋_GB2312"/>
          <w:color w:val="000000"/>
          <w:sz w:val="32"/>
          <w:szCs w:val="32"/>
        </w:rPr>
        <w:t>：用于《思想政治理论课》的实践佐证，无需向校团委提交；</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w:t>
      </w:r>
      <w:r>
        <w:rPr>
          <w:rFonts w:hint="eastAsia" w:ascii="仿宋_GB2312" w:hAnsi="仿宋_GB2312" w:eastAsia="仿宋_GB2312" w:cs="仿宋_GB2312"/>
          <w:b/>
          <w:bCs/>
          <w:color w:val="000000"/>
          <w:sz w:val="32"/>
          <w:szCs w:val="32"/>
        </w:rPr>
        <w:t>暑期“三下乡”社会实践活动证明</w:t>
      </w:r>
      <w:r>
        <w:rPr>
          <w:rFonts w:hint="eastAsia" w:ascii="仿宋_GB2312" w:hAnsi="仿宋_GB2312" w:eastAsia="仿宋_GB2312" w:cs="仿宋_GB2312"/>
          <w:color w:val="000000"/>
          <w:sz w:val="32"/>
          <w:szCs w:val="32"/>
        </w:rPr>
        <w:t>：用于《思想政治理论课》的实践佐证，无需向校团委提交；</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w:t>
      </w:r>
      <w:r>
        <w:rPr>
          <w:rFonts w:hint="eastAsia" w:ascii="仿宋_GB2312" w:hAnsi="仿宋_GB2312" w:eastAsia="仿宋_GB2312" w:cs="仿宋_GB2312"/>
          <w:b/>
          <w:bCs/>
          <w:color w:val="000000"/>
          <w:sz w:val="32"/>
          <w:szCs w:val="32"/>
        </w:rPr>
        <w:t>实践活动项目花名册</w:t>
      </w:r>
      <w:r>
        <w:rPr>
          <w:rFonts w:hint="eastAsia" w:ascii="仿宋_GB2312" w:hAnsi="仿宋_GB2312" w:eastAsia="仿宋_GB2312" w:cs="仿宋_GB2312"/>
          <w:color w:val="000000"/>
          <w:sz w:val="32"/>
          <w:szCs w:val="32"/>
        </w:rPr>
        <w:t>：用于汇总实际实践人数和分工，命名为“项目编号+项目花名册”；</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w:t>
      </w:r>
      <w:r>
        <w:rPr>
          <w:rFonts w:hint="eastAsia" w:ascii="仿宋_GB2312" w:hAnsi="仿宋_GB2312" w:eastAsia="仿宋_GB2312" w:cs="仿宋_GB2312"/>
          <w:b/>
          <w:bCs/>
          <w:color w:val="000000"/>
          <w:sz w:val="32"/>
          <w:szCs w:val="32"/>
        </w:rPr>
        <w:t>个人实践心得</w:t>
      </w:r>
      <w:r>
        <w:rPr>
          <w:rFonts w:hint="eastAsia" w:ascii="仿宋_GB2312" w:hAnsi="仿宋_GB2312" w:eastAsia="仿宋_GB2312" w:cs="仿宋_GB2312"/>
          <w:color w:val="000000"/>
          <w:sz w:val="32"/>
          <w:szCs w:val="32"/>
        </w:rPr>
        <w:t>：按项目团队的花名册人数每人一份（1000-2000字），命名为“项目编号+姓名+个人实践心得”（如“2023-SXX-01张三个人实践心得”），并将所有心得打</w:t>
      </w:r>
      <w:r>
        <w:rPr>
          <w:rFonts w:hint="eastAsia" w:ascii="仿宋_GB2312" w:hAnsi="Verdana" w:eastAsia="仿宋_GB2312"/>
          <w:sz w:val="32"/>
          <w:szCs w:val="32"/>
        </w:rPr>
        <w:t>包命名为</w:t>
      </w:r>
      <w:r>
        <w:rPr>
          <w:rFonts w:hint="eastAsia" w:ascii="仿宋_GB2312" w:hAnsi="仿宋_GB2312" w:eastAsia="仿宋_GB2312" w:cs="仿宋_GB2312"/>
          <w:color w:val="000000"/>
          <w:sz w:val="32"/>
          <w:szCs w:val="32"/>
        </w:rPr>
        <w:t>“项目编号+个人实践心得”；</w:t>
      </w:r>
    </w:p>
    <w:p>
      <w:pPr>
        <w:spacing w:line="600" w:lineRule="exact"/>
        <w:ind w:firstLine="640" w:firstLineChars="200"/>
        <w:rPr>
          <w:rFonts w:hint="eastAsia" w:ascii="仿宋_GB2312" w:hAnsi="仿宋_GB2312" w:eastAsia="仿宋_GB2312" w:cs="仿宋_GB2312"/>
          <w:color w:val="000000"/>
          <w:sz w:val="32"/>
          <w:szCs w:val="32"/>
        </w:rPr>
      </w:pPr>
      <w:r>
        <w:rPr>
          <w:rFonts w:ascii="仿宋_GB2312" w:hAnsi="仿宋_GB2312" w:eastAsia="仿宋_GB2312" w:cs="仿宋_GB2312"/>
          <w:color w:val="000000"/>
          <w:sz w:val="32"/>
          <w:szCs w:val="32"/>
        </w:rPr>
        <w:t>6</w:t>
      </w:r>
      <w:r>
        <w:rPr>
          <w:rFonts w:hint="eastAsia" w:ascii="仿宋_GB2312" w:hAnsi="仿宋_GB2312" w:eastAsia="仿宋_GB2312" w:cs="仿宋_GB2312"/>
          <w:color w:val="000000"/>
          <w:sz w:val="32"/>
          <w:szCs w:val="32"/>
        </w:rPr>
        <w:t>.</w:t>
      </w:r>
      <w:r>
        <w:rPr>
          <w:rFonts w:hint="eastAsia" w:ascii="仿宋_GB2312" w:hAnsi="Verdana" w:eastAsia="仿宋_GB2312"/>
          <w:b/>
          <w:bCs/>
          <w:sz w:val="32"/>
          <w:szCs w:val="32"/>
        </w:rPr>
        <w:t>实践体验与收获感悟（调查问卷）</w:t>
      </w:r>
      <w:r>
        <w:rPr>
          <w:rFonts w:hint="eastAsia" w:ascii="仿宋_GB2312" w:hAnsi="仿宋_GB2312" w:eastAsia="仿宋_GB2312" w:cs="仿宋_GB2312"/>
          <w:color w:val="000000"/>
          <w:sz w:val="32"/>
          <w:szCs w:val="32"/>
        </w:rPr>
        <w:t>：用于调研项目团队的实践实际成效。</w:t>
      </w:r>
    </w:p>
    <w:p>
      <w:pPr>
        <w:spacing w:line="600" w:lineRule="exact"/>
        <w:ind w:firstLine="640" w:firstLineChars="200"/>
        <w:jc w:val="left"/>
        <w:rPr>
          <w:rFonts w:ascii="楷体_GB2312" w:hAnsi="黑体" w:eastAsia="楷体_GB2312" w:cstheme="minorBidi"/>
          <w:bCs/>
          <w:sz w:val="32"/>
          <w:szCs w:val="32"/>
        </w:rPr>
      </w:pPr>
      <w:r>
        <w:rPr>
          <w:rFonts w:hint="eastAsia" w:ascii="楷体_GB2312" w:hAnsi="黑体" w:eastAsia="楷体_GB2312" w:cstheme="minorBidi"/>
          <w:bCs/>
          <w:sz w:val="32"/>
          <w:szCs w:val="32"/>
        </w:rPr>
        <w:t>（二）阶段二材料清</w:t>
      </w:r>
      <w:bookmarkStart w:id="4" w:name="_GoBack"/>
      <w:bookmarkEnd w:id="4"/>
      <w:r>
        <w:rPr>
          <w:rFonts w:hint="eastAsia" w:ascii="楷体_GB2312" w:hAnsi="黑体" w:eastAsia="楷体_GB2312" w:cstheme="minorBidi"/>
          <w:bCs/>
          <w:sz w:val="32"/>
          <w:szCs w:val="32"/>
        </w:rPr>
        <w:t>单与要求（实践结束后一周内上交）</w:t>
      </w:r>
    </w:p>
    <w:p>
      <w:pPr>
        <w:spacing w:line="600" w:lineRule="exact"/>
        <w:ind w:firstLine="640" w:firstLineChars="200"/>
        <w:rPr>
          <w:rFonts w:ascii="仿宋_GB2312" w:hAnsi="仿宋_GB2312" w:eastAsia="仿宋_GB2312" w:cs="仿宋_GB2312"/>
          <w:color w:val="000000"/>
          <w:sz w:val="32"/>
          <w:szCs w:val="32"/>
        </w:rPr>
      </w:pPr>
      <w:r>
        <w:rPr>
          <w:rFonts w:ascii="仿宋_GB2312" w:hAnsi="仿宋_GB2312" w:eastAsia="仿宋_GB2312" w:cs="仿宋_GB2312"/>
          <w:color w:val="000000"/>
          <w:sz w:val="32"/>
          <w:szCs w:val="32"/>
        </w:rPr>
        <w:t>7</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b/>
          <w:bCs/>
          <w:color w:val="000000"/>
          <w:sz w:val="32"/>
          <w:szCs w:val="32"/>
        </w:rPr>
        <w:t>实践活动结项材料目录</w:t>
      </w:r>
      <w:r>
        <w:rPr>
          <w:rFonts w:hint="eastAsia" w:ascii="仿宋_GB2312" w:hAnsi="仿宋_GB2312" w:eastAsia="仿宋_GB2312" w:cs="仿宋_GB2312"/>
          <w:color w:val="000000"/>
          <w:sz w:val="32"/>
          <w:szCs w:val="32"/>
        </w:rPr>
        <w:t>：打印粘贴在收集纸质材料的档案袋上以列举所有的纸质材料，命名为“项目编号+实践活动结项材料目录”；</w:t>
      </w:r>
    </w:p>
    <w:p>
      <w:pPr>
        <w:spacing w:line="600" w:lineRule="exact"/>
        <w:ind w:firstLine="640" w:firstLineChars="200"/>
        <w:rPr>
          <w:rFonts w:ascii="仿宋_GB2312" w:hAnsi="仿宋_GB2312" w:eastAsia="仿宋_GB2312" w:cs="仿宋_GB2312"/>
          <w:color w:val="000000"/>
          <w:sz w:val="32"/>
          <w:szCs w:val="32"/>
        </w:rPr>
      </w:pPr>
      <w:r>
        <w:rPr>
          <w:rFonts w:ascii="仿宋_GB2312" w:hAnsi="仿宋_GB2312" w:eastAsia="仿宋_GB2312" w:cs="仿宋_GB2312"/>
          <w:color w:val="000000"/>
          <w:sz w:val="32"/>
          <w:szCs w:val="32"/>
        </w:rPr>
        <w:t>8</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b/>
          <w:bCs/>
          <w:color w:val="000000"/>
          <w:sz w:val="32"/>
          <w:szCs w:val="32"/>
        </w:rPr>
        <w:t>实践活动结项书</w:t>
      </w:r>
      <w:r>
        <w:rPr>
          <w:rFonts w:hint="eastAsia" w:ascii="仿宋_GB2312" w:hAnsi="仿宋_GB2312" w:eastAsia="仿宋_GB2312" w:cs="仿宋_GB2312"/>
          <w:color w:val="000000"/>
          <w:sz w:val="32"/>
          <w:szCs w:val="32"/>
        </w:rPr>
        <w:t>：纸质版一式两份，双面打印，左侧两钉装订，命名为“项目编号+社会实践活动结项书”；</w:t>
      </w:r>
    </w:p>
    <w:p>
      <w:pPr>
        <w:spacing w:line="600" w:lineRule="exact"/>
        <w:ind w:firstLine="640" w:firstLineChars="200"/>
        <w:rPr>
          <w:rFonts w:ascii="仿宋_GB2312" w:hAnsi="仿宋_GB2312" w:eastAsia="仿宋_GB2312" w:cs="仿宋_GB2312"/>
          <w:color w:val="000000"/>
          <w:sz w:val="32"/>
          <w:szCs w:val="32"/>
        </w:rPr>
      </w:pPr>
      <w:r>
        <w:rPr>
          <w:rFonts w:ascii="仿宋_GB2312" w:hAnsi="仿宋_GB2312" w:eastAsia="仿宋_GB2312" w:cs="仿宋_GB2312"/>
          <w:color w:val="000000"/>
          <w:sz w:val="32"/>
          <w:szCs w:val="32"/>
        </w:rPr>
        <w:t>9</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b/>
          <w:bCs/>
          <w:color w:val="000000"/>
          <w:sz w:val="32"/>
          <w:szCs w:val="32"/>
        </w:rPr>
        <w:t>实践复盘视频</w:t>
      </w:r>
      <w:r>
        <w:rPr>
          <w:rFonts w:hint="eastAsia" w:ascii="仿宋_GB2312" w:hAnsi="仿宋_GB2312" w:eastAsia="仿宋_GB2312" w:cs="仿宋_GB2312"/>
          <w:color w:val="000000"/>
          <w:sz w:val="32"/>
          <w:szCs w:val="32"/>
        </w:rPr>
        <w:t>：用于可视化复盘项目的实践过程、团体成员收获与感悟（1）视频格式要求为MP4，分辨率为1920*1080，总时长控制在</w:t>
      </w:r>
      <w:r>
        <w:rPr>
          <w:rFonts w:ascii="仿宋_GB2312" w:hAnsi="仿宋_GB2312" w:eastAsia="仿宋_GB2312" w:cs="仿宋_GB2312"/>
          <w:color w:val="000000"/>
          <w:sz w:val="32"/>
          <w:szCs w:val="32"/>
        </w:rPr>
        <w:t>5</w:t>
      </w:r>
      <w:r>
        <w:rPr>
          <w:rFonts w:hint="eastAsia" w:ascii="仿宋_GB2312" w:hAnsi="仿宋_GB2312" w:eastAsia="仿宋_GB2312" w:cs="仿宋_GB2312"/>
          <w:color w:val="000000"/>
          <w:sz w:val="32"/>
          <w:szCs w:val="32"/>
        </w:rPr>
        <w:t>分钟以内；（2）为方便后续的作品统整，提交的视频作品须含两个版本：“有字幕且有介绍配音视频”（方便传播）以及“无字幕且无介绍配音视频”（方便后续使用画外音分享模式进行路演或分享）。将文件打包命名为“项目编号+实践复盘视频”。</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PS:可登录“青春城团”公众号搜索“灯塔实践微视频”借鉴往届相关优秀实践案例。</w:t>
      </w:r>
    </w:p>
    <w:p>
      <w:pPr>
        <w:spacing w:line="600" w:lineRule="exact"/>
        <w:ind w:firstLine="640" w:firstLineChars="200"/>
        <w:rPr>
          <w:rFonts w:ascii="仿宋_GB2312" w:hAnsi="仿宋_GB2312" w:eastAsia="仿宋_GB2312" w:cs="仿宋_GB2312"/>
          <w:color w:val="000000"/>
          <w:sz w:val="32"/>
          <w:szCs w:val="32"/>
        </w:rPr>
      </w:pPr>
      <w:r>
        <w:rPr>
          <w:rFonts w:ascii="仿宋_GB2312" w:hAnsi="仿宋_GB2312" w:eastAsia="仿宋_GB2312" w:cs="仿宋_GB2312"/>
          <w:color w:val="000000"/>
          <w:sz w:val="32"/>
          <w:szCs w:val="32"/>
        </w:rPr>
        <w:t>10</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b/>
          <w:bCs/>
          <w:color w:val="000000"/>
          <w:sz w:val="32"/>
          <w:szCs w:val="32"/>
        </w:rPr>
        <w:t>实践活动总结报告</w:t>
      </w:r>
      <w:r>
        <w:rPr>
          <w:rFonts w:hint="eastAsia" w:ascii="仿宋_GB2312" w:hAnsi="仿宋_GB2312" w:eastAsia="仿宋_GB2312" w:cs="仿宋_GB2312"/>
          <w:color w:val="000000"/>
          <w:sz w:val="32"/>
          <w:szCs w:val="32"/>
        </w:rPr>
        <w:t>：用于复盘项目的实践过程、团体成员收获与感悟以及项目的总结，以及后续全校宣传册子中项目风采的展现，各项目团队务必认真对待，且注意内容质量与措辞等，需提交完整版（5000字）与精简版（3</w:t>
      </w:r>
      <w:r>
        <w:rPr>
          <w:rFonts w:ascii="仿宋_GB2312" w:hAnsi="仿宋_GB2312" w:eastAsia="仿宋_GB2312" w:cs="仿宋_GB2312"/>
          <w:color w:val="000000"/>
          <w:sz w:val="32"/>
          <w:szCs w:val="32"/>
        </w:rPr>
        <w:t>00-500</w:t>
      </w:r>
      <w:r>
        <w:rPr>
          <w:rFonts w:hint="eastAsia" w:ascii="仿宋_GB2312" w:hAnsi="仿宋_GB2312" w:eastAsia="仿宋_GB2312" w:cs="仿宋_GB2312"/>
          <w:color w:val="000000"/>
          <w:sz w:val="32"/>
          <w:szCs w:val="32"/>
        </w:rPr>
        <w:t>字），命名为“项目编号+活动总结（完整版）”与项目编号+活动总结（精简版）”；</w:t>
      </w:r>
    </w:p>
    <w:p>
      <w:pPr>
        <w:spacing w:line="600" w:lineRule="exact"/>
        <w:ind w:firstLine="640" w:firstLineChars="200"/>
        <w:rPr>
          <w:rFonts w:ascii="仿宋_GB2312" w:hAnsi="仿宋_GB2312" w:eastAsia="仿宋_GB2312" w:cs="仿宋_GB2312"/>
          <w:color w:val="000000"/>
          <w:sz w:val="32"/>
          <w:szCs w:val="32"/>
        </w:rPr>
      </w:pPr>
      <w:r>
        <w:rPr>
          <w:rFonts w:ascii="仿宋_GB2312" w:hAnsi="仿宋_GB2312" w:eastAsia="仿宋_GB2312" w:cs="仿宋_GB2312"/>
          <w:color w:val="000000"/>
          <w:sz w:val="32"/>
          <w:szCs w:val="32"/>
        </w:rPr>
        <w:t>11</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b/>
          <w:bCs/>
          <w:color w:val="000000"/>
          <w:sz w:val="32"/>
          <w:szCs w:val="32"/>
        </w:rPr>
        <w:t>实践活动经费明细表</w:t>
      </w:r>
      <w:r>
        <w:rPr>
          <w:rFonts w:hint="eastAsia" w:ascii="仿宋_GB2312" w:hAnsi="仿宋_GB2312" w:eastAsia="仿宋_GB2312" w:cs="仿宋_GB2312"/>
          <w:color w:val="000000"/>
          <w:sz w:val="32"/>
          <w:szCs w:val="32"/>
        </w:rPr>
        <w:t>：用于核对项目实际支出以及记录的规范化，填写项目及金额需与发票一致，同时也方便后续的报销，命名为“项目编号+经费明细表”；</w:t>
      </w:r>
    </w:p>
    <w:p>
      <w:pPr>
        <w:spacing w:line="600" w:lineRule="exact"/>
        <w:ind w:firstLine="640" w:firstLineChars="200"/>
        <w:jc w:val="left"/>
        <w:rPr>
          <w:rFonts w:ascii="楷体_GB2312" w:hAnsi="黑体" w:eastAsia="楷体_GB2312" w:cstheme="minorBidi"/>
          <w:bCs/>
          <w:sz w:val="32"/>
          <w:szCs w:val="32"/>
        </w:rPr>
      </w:pPr>
      <w:r>
        <w:rPr>
          <w:rFonts w:hint="eastAsia" w:ascii="楷体_GB2312" w:hAnsi="黑体" w:eastAsia="楷体_GB2312" w:cstheme="minorBidi"/>
          <w:bCs/>
          <w:sz w:val="32"/>
          <w:szCs w:val="32"/>
        </w:rPr>
        <w:t>（三）阶段三材料清单与要求（实践结束后两周内上交）</w:t>
      </w:r>
    </w:p>
    <w:p>
      <w:pPr>
        <w:spacing w:line="600" w:lineRule="exact"/>
        <w:ind w:firstLine="640" w:firstLineChars="200"/>
        <w:rPr>
          <w:rFonts w:ascii="仿宋_GB2312" w:hAnsi="仿宋_GB2312" w:eastAsia="仿宋_GB2312" w:cs="仿宋_GB2312"/>
          <w:color w:val="000000"/>
          <w:sz w:val="32"/>
          <w:szCs w:val="32"/>
        </w:rPr>
      </w:pPr>
      <w:r>
        <w:rPr>
          <w:rFonts w:ascii="仿宋_GB2312" w:hAnsi="仿宋_GB2312" w:eastAsia="仿宋_GB2312" w:cs="仿宋_GB2312"/>
          <w:color w:val="000000"/>
          <w:sz w:val="32"/>
          <w:szCs w:val="32"/>
        </w:rPr>
        <w:t>A</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b/>
          <w:bCs/>
          <w:color w:val="000000"/>
          <w:sz w:val="32"/>
          <w:szCs w:val="32"/>
        </w:rPr>
        <w:t>当地媒体新闻稿（第一类选题项目必选）</w:t>
      </w:r>
      <w:r>
        <w:rPr>
          <w:rFonts w:hint="eastAsia" w:ascii="仿宋_GB2312" w:hAnsi="仿宋_GB2312" w:eastAsia="仿宋_GB2312" w:cs="仿宋_GB2312"/>
          <w:color w:val="000000"/>
          <w:sz w:val="32"/>
          <w:szCs w:val="32"/>
        </w:rPr>
        <w:t>：新闻稿（word版）与当地媒体宣传链接，命名为“项目编号+当地媒体新闻稿”；</w:t>
      </w:r>
    </w:p>
    <w:p>
      <w:pPr>
        <w:spacing w:line="600" w:lineRule="exact"/>
        <w:ind w:firstLine="640" w:firstLineChars="200"/>
        <w:rPr>
          <w:rFonts w:ascii="仿宋_GB2312" w:hAnsi="仿宋_GB2312" w:eastAsia="仿宋_GB2312" w:cs="仿宋_GB2312"/>
          <w:color w:val="000000"/>
          <w:sz w:val="32"/>
          <w:szCs w:val="32"/>
        </w:rPr>
      </w:pPr>
      <w:r>
        <w:rPr>
          <w:rFonts w:ascii="仿宋_GB2312" w:hAnsi="仿宋_GB2312" w:eastAsia="仿宋_GB2312" w:cs="仿宋_GB2312"/>
          <w:color w:val="000000"/>
          <w:sz w:val="32"/>
          <w:szCs w:val="32"/>
        </w:rPr>
        <w:t>B</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b/>
          <w:bCs/>
          <w:color w:val="000000"/>
          <w:sz w:val="32"/>
          <w:szCs w:val="32"/>
        </w:rPr>
        <w:t>研学手册（第二类选题项目必选）</w:t>
      </w:r>
      <w:r>
        <w:rPr>
          <w:rFonts w:hint="eastAsia" w:ascii="仿宋_GB2312" w:hAnsi="仿宋_GB2312" w:eastAsia="仿宋_GB2312" w:cs="仿宋_GB2312"/>
          <w:color w:val="000000"/>
          <w:sz w:val="32"/>
          <w:szCs w:val="32"/>
        </w:rPr>
        <w:t>：研学手册（word版与纸质彩印PDF版），命名为“项目编号+研学手册”；</w:t>
      </w:r>
    </w:p>
    <w:p>
      <w:pPr>
        <w:spacing w:line="600" w:lineRule="exact"/>
        <w:ind w:firstLine="640" w:firstLineChars="200"/>
        <w:rPr>
          <w:rFonts w:ascii="仿宋_GB2312" w:hAnsi="仿宋_GB2312" w:eastAsia="仿宋_GB2312" w:cs="仿宋_GB2312"/>
          <w:color w:val="000000"/>
          <w:sz w:val="32"/>
          <w:szCs w:val="32"/>
        </w:rPr>
      </w:pPr>
      <w:r>
        <w:rPr>
          <w:rFonts w:ascii="仿宋_GB2312" w:hAnsi="仿宋_GB2312" w:eastAsia="仿宋_GB2312" w:cs="仿宋_GB2312"/>
          <w:color w:val="000000"/>
          <w:sz w:val="32"/>
          <w:szCs w:val="32"/>
        </w:rPr>
        <w:t>C</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b/>
          <w:bCs/>
          <w:color w:val="000000"/>
          <w:sz w:val="32"/>
          <w:szCs w:val="32"/>
        </w:rPr>
        <w:t>调研报告（第四类选题项目必选）</w:t>
      </w:r>
      <w:r>
        <w:rPr>
          <w:rFonts w:hint="eastAsia" w:ascii="仿宋_GB2312" w:hAnsi="仿宋_GB2312" w:eastAsia="仿宋_GB2312" w:cs="仿宋_GB2312"/>
          <w:color w:val="000000"/>
          <w:sz w:val="32"/>
          <w:szCs w:val="32"/>
        </w:rPr>
        <w:t>：需提交“访谈大纲</w:t>
      </w:r>
      <w:r>
        <w:rPr>
          <w:rFonts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 xml:space="preserve">、 “调查问卷”、“调研数据与分析”以及“综合调研报告”(5000-10000字) </w:t>
      </w:r>
      <w:r>
        <w:rPr>
          <w:rFonts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 xml:space="preserve"> 将文件打包命名为“项目编号+调研报告”；</w:t>
      </w:r>
    </w:p>
    <w:p>
      <w:pPr>
        <w:spacing w:line="600" w:lineRule="exact"/>
        <w:ind w:firstLine="640" w:firstLineChars="200"/>
        <w:rPr>
          <w:rFonts w:ascii="仿宋_GB2312" w:hAnsi="仿宋_GB2312" w:eastAsia="仿宋_GB2312" w:cs="仿宋_GB2312"/>
          <w:color w:val="000000"/>
          <w:sz w:val="32"/>
          <w:szCs w:val="32"/>
        </w:rPr>
      </w:pPr>
      <w:r>
        <w:rPr>
          <w:rFonts w:ascii="仿宋_GB2312" w:hAnsi="仿宋_GB2312" w:eastAsia="仿宋_GB2312" w:cs="仿宋_GB2312"/>
          <w:color w:val="000000"/>
          <w:sz w:val="32"/>
          <w:szCs w:val="32"/>
        </w:rPr>
        <w:t>D</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b/>
          <w:bCs/>
          <w:color w:val="000000"/>
          <w:sz w:val="32"/>
          <w:szCs w:val="32"/>
        </w:rPr>
        <w:t>可传播的实践成果视频（第二、三、四类选题项目必选）</w:t>
      </w:r>
      <w:r>
        <w:rPr>
          <w:rFonts w:hint="eastAsia" w:ascii="仿宋_GB2312" w:hAnsi="仿宋_GB2312" w:eastAsia="仿宋_GB2312" w:cs="仿宋_GB2312"/>
          <w:color w:val="000000"/>
          <w:sz w:val="32"/>
          <w:szCs w:val="32"/>
        </w:rPr>
        <w:t>：</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视频格式要求为MP4，分辨率为1920*1080，总时长控制在6-10分钟以内；（2）为方便后续的作品统整，提交的视频作品须含两个版本：“有字幕且有介绍配音视频”（方便传播）以及“无字幕且无介绍配音视频”（方便后续使用画外音分享模式进行路演或分享）。将文件打包命名为“项目编号+实践成果视频”。</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PS:可登录“青春城团”公众号搜索“灯塔实践微视频”借鉴往届相关优秀实践案例。</w:t>
      </w:r>
    </w:p>
    <w:p>
      <w:pPr>
        <w:spacing w:line="600" w:lineRule="exact"/>
        <w:ind w:firstLine="640" w:firstLineChars="200"/>
        <w:rPr>
          <w:rFonts w:ascii="仿宋_GB2312" w:hAnsi="仿宋_GB2312" w:eastAsia="仿宋_GB2312" w:cs="仿宋_GB2312"/>
          <w:color w:val="000000"/>
          <w:sz w:val="32"/>
          <w:szCs w:val="32"/>
        </w:rPr>
      </w:pPr>
      <w:r>
        <w:rPr>
          <w:rFonts w:ascii="仿宋_GB2312" w:hAnsi="仿宋_GB2312" w:eastAsia="仿宋_GB2312" w:cs="仿宋_GB2312"/>
          <w:color w:val="000000"/>
          <w:sz w:val="32"/>
          <w:szCs w:val="32"/>
        </w:rPr>
        <w:t>E</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b/>
          <w:bCs/>
          <w:color w:val="000000"/>
          <w:sz w:val="32"/>
          <w:szCs w:val="32"/>
        </w:rPr>
        <w:t>其他实践成果</w:t>
      </w:r>
      <w:r>
        <w:rPr>
          <w:rFonts w:hint="eastAsia" w:ascii="仿宋_GB2312" w:hAnsi="仿宋_GB2312" w:eastAsia="仿宋_GB2312" w:cs="仿宋_GB2312"/>
          <w:color w:val="000000"/>
          <w:sz w:val="32"/>
          <w:szCs w:val="32"/>
        </w:rPr>
        <w:t>：与项目主题相关的海报、成效报告等，命名为“项目编号+其他实践成果”。</w:t>
      </w:r>
    </w:p>
    <w:p>
      <w:pPr>
        <w:spacing w:line="600" w:lineRule="exact"/>
        <w:ind w:firstLine="640" w:firstLineChars="200"/>
        <w:jc w:val="left"/>
        <w:rPr>
          <w:rFonts w:ascii="楷体_GB2312" w:hAnsi="黑体" w:eastAsia="楷体_GB2312" w:cstheme="minorBidi"/>
          <w:bCs/>
          <w:sz w:val="32"/>
          <w:szCs w:val="32"/>
        </w:rPr>
      </w:pPr>
      <w:r>
        <w:rPr>
          <w:rFonts w:hint="eastAsia" w:ascii="楷体_GB2312" w:hAnsi="黑体" w:eastAsia="楷体_GB2312" w:cstheme="minorBidi"/>
          <w:bCs/>
          <w:sz w:val="32"/>
          <w:szCs w:val="32"/>
        </w:rPr>
        <w:t>（四）阶段四材料清单与要求（开学后一周内上交）</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以下材料（7</w:t>
      </w:r>
      <w:r>
        <w:rPr>
          <w:rFonts w:ascii="仿宋_GB2312" w:hAnsi="仿宋_GB2312" w:eastAsia="仿宋_GB2312" w:cs="仿宋_GB2312"/>
          <w:color w:val="000000"/>
          <w:sz w:val="32"/>
          <w:szCs w:val="32"/>
        </w:rPr>
        <w:t>-9</w:t>
      </w:r>
      <w:r>
        <w:rPr>
          <w:rFonts w:hint="eastAsia" w:ascii="仿宋_GB2312" w:hAnsi="仿宋_GB2312" w:eastAsia="仿宋_GB2312" w:cs="仿宋_GB2312"/>
          <w:color w:val="000000"/>
          <w:sz w:val="32"/>
          <w:szCs w:val="32"/>
        </w:rPr>
        <w:t>份）须在开学后一周内统一提交至</w:t>
      </w:r>
      <w:r>
        <w:rPr>
          <w:rFonts w:hint="eastAsia" w:ascii="仿宋_GB2312" w:eastAsia="仿宋_GB2312"/>
          <w:sz w:val="32"/>
          <w:szCs w:val="32"/>
        </w:rPr>
        <w:t>提交至校团委（大学生活动中心6E318）</w:t>
      </w:r>
      <w:r>
        <w:rPr>
          <w:rFonts w:hint="eastAsia" w:ascii="仿宋_GB2312" w:hAnsi="仿宋_GB2312" w:eastAsia="仿宋_GB2312" w:cs="仿宋_GB2312"/>
          <w:color w:val="000000"/>
          <w:sz w:val="32"/>
          <w:szCs w:val="32"/>
        </w:rPr>
        <w:t>：</w:t>
      </w:r>
      <w:r>
        <w:rPr>
          <w:rFonts w:hint="eastAsia" w:ascii="仿宋_GB2312" w:hAnsi="Verdana" w:eastAsia="仿宋_GB2312"/>
          <w:sz w:val="32"/>
          <w:szCs w:val="32"/>
        </w:rPr>
        <w:t>团队成员保险、</w:t>
      </w:r>
      <w:r>
        <w:rPr>
          <w:rFonts w:hint="eastAsia" w:ascii="仿宋_GB2312" w:hAnsi="仿宋_GB2312" w:eastAsia="仿宋_GB2312" w:cs="仿宋_GB2312"/>
          <w:color w:val="000000"/>
          <w:sz w:val="32"/>
          <w:szCs w:val="32"/>
        </w:rPr>
        <w:t>实践活动项目花名册、实践活动结项材料目录、实践活动结项书、实践活动总结报告、实践活动经费明细表、实践旗（实践启动仪式时发放，每个项目一面，结项时收回）、研学手册（项目二）、调研报告（项目四）。</w:t>
      </w:r>
    </w:p>
    <w:p>
      <w:pPr>
        <w:spacing w:line="600" w:lineRule="exact"/>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rPr>
        <w:t>三、实践过程线上互动提醒</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1.在暑期实践的整体活动过程中，各实践项目团队需留意群中转发的“青春城团”的“三下乡”推文，并积极转发分享。 </w:t>
      </w:r>
    </w:p>
    <w:p>
      <w:pPr>
        <w:spacing w:line="600" w:lineRule="exact"/>
        <w:ind w:firstLine="640" w:firstLineChars="200"/>
        <w:rPr>
          <w:rFonts w:ascii="仿宋_GB2312" w:hAnsi="仿宋_GB2312" w:eastAsia="仿宋_GB2312" w:cs="仿宋_GB2312"/>
          <w:color w:val="000000"/>
          <w:sz w:val="32"/>
          <w:szCs w:val="32"/>
        </w:rPr>
        <w:sectPr>
          <w:pgSz w:w="11906" w:h="16838"/>
          <w:pgMar w:top="2098" w:right="1474" w:bottom="1985" w:left="1588" w:header="851" w:footer="992" w:gutter="0"/>
          <w:cols w:space="425" w:num="1"/>
          <w:docGrid w:type="lines" w:linePitch="312" w:charSpace="0"/>
        </w:sectPr>
      </w:pPr>
      <w:r>
        <w:rPr>
          <w:rFonts w:hint="eastAsia" w:ascii="仿宋_GB2312" w:hAnsi="仿宋_GB2312" w:eastAsia="仿宋_GB2312" w:cs="仿宋_GB2312"/>
          <w:color w:val="000000"/>
          <w:sz w:val="32"/>
          <w:szCs w:val="32"/>
        </w:rPr>
        <w:t>2.各实践项目团队可以在实践项目结束后在微博发送有关“三下乡”的感悟或分享，并@东莞城院共青团，以扩大活动的影响力。</w:t>
      </w:r>
    </w:p>
    <w:p>
      <w:pPr>
        <w:spacing w:line="600" w:lineRule="exact"/>
        <w:jc w:val="left"/>
        <w:rPr>
          <w:rFonts w:ascii="黑体" w:hAnsi="黑体" w:eastAsia="黑体" w:cs="黑体"/>
          <w:sz w:val="32"/>
          <w:szCs w:val="32"/>
        </w:rPr>
      </w:pPr>
      <w:r>
        <w:rPr>
          <w:rFonts w:hint="eastAsia" w:ascii="黑体" w:hAnsi="黑体" w:eastAsia="黑体" w:cs="黑体"/>
          <w:sz w:val="32"/>
          <w:szCs w:val="32"/>
        </w:rPr>
        <w:t>附：</w:t>
      </w:r>
    </w:p>
    <w:p>
      <w:pPr>
        <w:spacing w:line="600" w:lineRule="exact"/>
        <w:jc w:val="center"/>
        <w:rPr>
          <w:rFonts w:ascii="方正小标宋简体" w:eastAsia="方正小标宋简体" w:hAnsiTheme="minorHAnsi" w:cstheme="minorBidi"/>
          <w:sz w:val="44"/>
          <w:szCs w:val="44"/>
        </w:rPr>
      </w:pPr>
      <w:r>
        <w:rPr>
          <w:rFonts w:hint="eastAsia" w:ascii="方正小标宋简体" w:eastAsia="方正小标宋简体" w:hAnsiTheme="minorHAnsi" w:cstheme="minorBidi"/>
          <w:sz w:val="44"/>
          <w:szCs w:val="44"/>
        </w:rPr>
        <w:t>2023年暑期“三下乡”社会实践活动</w:t>
      </w:r>
    </w:p>
    <w:p>
      <w:pPr>
        <w:spacing w:line="600" w:lineRule="exact"/>
        <w:jc w:val="center"/>
        <w:rPr>
          <w:rFonts w:ascii="方正小标宋简体" w:eastAsia="方正小标宋简体" w:hAnsiTheme="minorHAnsi" w:cstheme="minorBidi"/>
          <w:sz w:val="44"/>
          <w:szCs w:val="44"/>
        </w:rPr>
      </w:pPr>
      <w:r>
        <w:rPr>
          <w:rFonts w:hint="eastAsia" w:ascii="方正小标宋简体" w:eastAsia="方正小标宋简体" w:hAnsiTheme="minorHAnsi" w:cstheme="minorBidi"/>
          <w:sz w:val="44"/>
          <w:szCs w:val="44"/>
        </w:rPr>
        <w:t>宣传新闻稿模板</w:t>
      </w:r>
    </w:p>
    <w:p>
      <w:pPr>
        <w:rPr>
          <w:rFonts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项目名称：</w:t>
      </w:r>
      <w:r>
        <w:rPr>
          <w:rFonts w:hint="eastAsia" w:ascii="仿宋_GB2312" w:hAnsi="仿宋_GB2312" w:eastAsia="仿宋_GB2312" w:cs="仿宋_GB2312"/>
          <w:color w:val="000000"/>
          <w:sz w:val="32"/>
          <w:szCs w:val="32"/>
        </w:rPr>
        <w:t xml:space="preserve">×××××××××× </w:t>
      </w:r>
    </w:p>
    <w:p>
      <w:pPr>
        <w:rPr>
          <w:rFonts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项目选题分类：</w:t>
      </w:r>
      <w:r>
        <w:rPr>
          <w:rFonts w:hint="eastAsia" w:ascii="仿宋_GB2312" w:hAnsi="仿宋_GB2312" w:eastAsia="仿宋_GB2312" w:cs="仿宋_GB2312"/>
          <w:color w:val="000000"/>
          <w:sz w:val="32"/>
          <w:szCs w:val="32"/>
        </w:rPr>
        <w:t>“宣讲实践”实践类/“研学支教”实践类/“多彩乡村”实践类/“民情调研”实践类项目实践地点：××××××××××</w:t>
      </w:r>
    </w:p>
    <w:p>
      <w:pPr>
        <w:rPr>
          <w:rFonts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项目开展时间：</w:t>
      </w:r>
      <w:r>
        <w:rPr>
          <w:rFonts w:hint="eastAsia" w:ascii="仿宋_GB2312" w:hAnsi="仿宋_GB2312" w:eastAsia="仿宋_GB2312" w:cs="仿宋_GB2312"/>
          <w:color w:val="000000"/>
          <w:sz w:val="32"/>
          <w:szCs w:val="32"/>
        </w:rPr>
        <w:t>××年××月××日--××月××日</w:t>
      </w:r>
    </w:p>
    <w:p>
      <w:pPr>
        <w:rPr>
          <w:rFonts w:ascii="仿宋_GB2312" w:hAnsi="仿宋_GB2312" w:eastAsia="仿宋_GB2312" w:cs="仿宋_GB2312"/>
          <w:color w:val="000000"/>
          <w:sz w:val="32"/>
          <w:szCs w:val="32"/>
        </w:rPr>
      </w:pPr>
    </w:p>
    <w:p>
      <w:pPr>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项目概述：</w:t>
      </w:r>
    </w:p>
    <w:p>
      <w:pPr>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p>
    <w:p>
      <w:pPr>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项目内容：</w:t>
      </w:r>
    </w:p>
    <w:p>
      <w:pPr>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××××××××××××××××××××（需包含项目调研过程中调研出什么内容、结果产物、实践成效、宣传方式等等）</w:t>
      </w:r>
    </w:p>
    <w:p>
      <w:pPr>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项目价值与后续发展方向：</w:t>
      </w:r>
    </w:p>
    <w:p>
      <w:pPr>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p>
    <w:p>
      <w:pPr>
        <w:rPr>
          <w:rFonts w:ascii="仿宋_GB2312" w:hAnsi="仿宋_GB2312" w:eastAsia="仿宋_GB2312" w:cs="仿宋_GB2312"/>
          <w:color w:val="000000"/>
          <w:sz w:val="32"/>
          <w:szCs w:val="32"/>
        </w:rPr>
      </w:pPr>
    </w:p>
    <w:p>
      <w:pPr>
        <w:rPr>
          <w:rFonts w:ascii="仿宋_GB2312" w:hAnsi="仿宋_GB2312" w:eastAsia="仿宋_GB2312" w:cs="仿宋_GB2312"/>
          <w:color w:val="000000"/>
          <w:sz w:val="32"/>
          <w:szCs w:val="32"/>
        </w:rPr>
      </w:pPr>
    </w:p>
    <w:p>
      <w:pPr>
        <w:rPr>
          <w:rFonts w:ascii="仿宋_GB2312" w:hAnsi="仿宋_GB2312" w:eastAsia="仿宋_GB2312" w:cs="仿宋_GB2312"/>
          <w:color w:val="000000"/>
          <w:sz w:val="32"/>
          <w:szCs w:val="32"/>
        </w:rPr>
      </w:pPr>
    </w:p>
    <w:p>
      <w:pPr>
        <w:rPr>
          <w:rFonts w:ascii="宋体" w:hAnsi="宋体" w:cs="宋体"/>
          <w:b/>
          <w:bCs/>
          <w:sz w:val="28"/>
          <w:szCs w:val="28"/>
        </w:rPr>
      </w:pPr>
    </w:p>
    <w:sectPr>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89FFEC"/>
    <w:multiLevelType w:val="singleLevel"/>
    <w:tmpl w:val="3389FFE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4YTY1MGY2YzMwNGMzOTA3ODU4ZjhhYTZhZjFmNWMifQ=="/>
  </w:docVars>
  <w:rsids>
    <w:rsidRoot w:val="00D33ADE"/>
    <w:rsid w:val="000048DC"/>
    <w:rsid w:val="00010FE2"/>
    <w:rsid w:val="000121B0"/>
    <w:rsid w:val="000157C7"/>
    <w:rsid w:val="000275F6"/>
    <w:rsid w:val="000370AA"/>
    <w:rsid w:val="00040B25"/>
    <w:rsid w:val="000459CC"/>
    <w:rsid w:val="00051189"/>
    <w:rsid w:val="00055839"/>
    <w:rsid w:val="00061350"/>
    <w:rsid w:val="00072098"/>
    <w:rsid w:val="000867DC"/>
    <w:rsid w:val="00091A8E"/>
    <w:rsid w:val="00092223"/>
    <w:rsid w:val="0009257D"/>
    <w:rsid w:val="00093648"/>
    <w:rsid w:val="000A1B65"/>
    <w:rsid w:val="000A2040"/>
    <w:rsid w:val="000A5B31"/>
    <w:rsid w:val="000C4686"/>
    <w:rsid w:val="000E767F"/>
    <w:rsid w:val="001033AD"/>
    <w:rsid w:val="00105072"/>
    <w:rsid w:val="00105473"/>
    <w:rsid w:val="0010778F"/>
    <w:rsid w:val="00132BEE"/>
    <w:rsid w:val="00137A3E"/>
    <w:rsid w:val="00154480"/>
    <w:rsid w:val="00161DD8"/>
    <w:rsid w:val="00170F77"/>
    <w:rsid w:val="0018115A"/>
    <w:rsid w:val="001A0531"/>
    <w:rsid w:val="001A5970"/>
    <w:rsid w:val="001C444C"/>
    <w:rsid w:val="001C70FF"/>
    <w:rsid w:val="001D1381"/>
    <w:rsid w:val="001D3BAC"/>
    <w:rsid w:val="001D5B3F"/>
    <w:rsid w:val="001E06A7"/>
    <w:rsid w:val="002016CE"/>
    <w:rsid w:val="00207A3E"/>
    <w:rsid w:val="0021141D"/>
    <w:rsid w:val="00246B66"/>
    <w:rsid w:val="002604E7"/>
    <w:rsid w:val="002840C0"/>
    <w:rsid w:val="0029497B"/>
    <w:rsid w:val="002A215A"/>
    <w:rsid w:val="002B2E1E"/>
    <w:rsid w:val="002B4F35"/>
    <w:rsid w:val="002D4F8B"/>
    <w:rsid w:val="002F0CC9"/>
    <w:rsid w:val="002F49EA"/>
    <w:rsid w:val="003043BD"/>
    <w:rsid w:val="00313BDE"/>
    <w:rsid w:val="00335CD5"/>
    <w:rsid w:val="00352994"/>
    <w:rsid w:val="003718CF"/>
    <w:rsid w:val="00373537"/>
    <w:rsid w:val="00391092"/>
    <w:rsid w:val="0039214B"/>
    <w:rsid w:val="00396BCE"/>
    <w:rsid w:val="003B73EC"/>
    <w:rsid w:val="003D1991"/>
    <w:rsid w:val="003D61CA"/>
    <w:rsid w:val="003F066D"/>
    <w:rsid w:val="0041692A"/>
    <w:rsid w:val="00422006"/>
    <w:rsid w:val="00424BA8"/>
    <w:rsid w:val="0042763D"/>
    <w:rsid w:val="00431839"/>
    <w:rsid w:val="00433298"/>
    <w:rsid w:val="004359A7"/>
    <w:rsid w:val="00446FE3"/>
    <w:rsid w:val="00464279"/>
    <w:rsid w:val="0046500A"/>
    <w:rsid w:val="00471F54"/>
    <w:rsid w:val="004736C4"/>
    <w:rsid w:val="004B063E"/>
    <w:rsid w:val="004B1E52"/>
    <w:rsid w:val="004B5A47"/>
    <w:rsid w:val="004B68F8"/>
    <w:rsid w:val="004C1BE7"/>
    <w:rsid w:val="004C4C25"/>
    <w:rsid w:val="004E2B58"/>
    <w:rsid w:val="004E3F89"/>
    <w:rsid w:val="004E5263"/>
    <w:rsid w:val="004F4015"/>
    <w:rsid w:val="005043B0"/>
    <w:rsid w:val="00504CC0"/>
    <w:rsid w:val="005302EC"/>
    <w:rsid w:val="005344D9"/>
    <w:rsid w:val="00554F06"/>
    <w:rsid w:val="005678FE"/>
    <w:rsid w:val="005804E4"/>
    <w:rsid w:val="00580FE3"/>
    <w:rsid w:val="00583BBF"/>
    <w:rsid w:val="005A4C28"/>
    <w:rsid w:val="005A690D"/>
    <w:rsid w:val="005B279B"/>
    <w:rsid w:val="005E3B23"/>
    <w:rsid w:val="00616D54"/>
    <w:rsid w:val="00624F39"/>
    <w:rsid w:val="006412D6"/>
    <w:rsid w:val="00646285"/>
    <w:rsid w:val="006618F2"/>
    <w:rsid w:val="00665703"/>
    <w:rsid w:val="0068330D"/>
    <w:rsid w:val="006914FB"/>
    <w:rsid w:val="0069430B"/>
    <w:rsid w:val="006A614E"/>
    <w:rsid w:val="006C1234"/>
    <w:rsid w:val="006D59A0"/>
    <w:rsid w:val="006E6738"/>
    <w:rsid w:val="006F0CEE"/>
    <w:rsid w:val="006F3FBE"/>
    <w:rsid w:val="0070004F"/>
    <w:rsid w:val="007028B4"/>
    <w:rsid w:val="007112E4"/>
    <w:rsid w:val="00725680"/>
    <w:rsid w:val="00727D72"/>
    <w:rsid w:val="00736EFB"/>
    <w:rsid w:val="00762EF7"/>
    <w:rsid w:val="00780D2E"/>
    <w:rsid w:val="00781D63"/>
    <w:rsid w:val="007A115A"/>
    <w:rsid w:val="007D57F3"/>
    <w:rsid w:val="007E052A"/>
    <w:rsid w:val="007E0AE5"/>
    <w:rsid w:val="007F74C7"/>
    <w:rsid w:val="00802E95"/>
    <w:rsid w:val="008052CC"/>
    <w:rsid w:val="0082075A"/>
    <w:rsid w:val="0083012F"/>
    <w:rsid w:val="00890F6D"/>
    <w:rsid w:val="008A3FE5"/>
    <w:rsid w:val="008B7F97"/>
    <w:rsid w:val="008C6810"/>
    <w:rsid w:val="008D73DE"/>
    <w:rsid w:val="008E3F9B"/>
    <w:rsid w:val="008F28AA"/>
    <w:rsid w:val="0090629F"/>
    <w:rsid w:val="00915C87"/>
    <w:rsid w:val="009A7A78"/>
    <w:rsid w:val="009C799D"/>
    <w:rsid w:val="009D7880"/>
    <w:rsid w:val="009E724C"/>
    <w:rsid w:val="009F431B"/>
    <w:rsid w:val="009F4EEB"/>
    <w:rsid w:val="00A0184A"/>
    <w:rsid w:val="00A16E38"/>
    <w:rsid w:val="00A21DF8"/>
    <w:rsid w:val="00A23DD9"/>
    <w:rsid w:val="00A31651"/>
    <w:rsid w:val="00A33DA2"/>
    <w:rsid w:val="00A41317"/>
    <w:rsid w:val="00A512E5"/>
    <w:rsid w:val="00A53AFC"/>
    <w:rsid w:val="00A5534F"/>
    <w:rsid w:val="00A57A0A"/>
    <w:rsid w:val="00A61D79"/>
    <w:rsid w:val="00A711FF"/>
    <w:rsid w:val="00A83A7D"/>
    <w:rsid w:val="00A84372"/>
    <w:rsid w:val="00A84D5B"/>
    <w:rsid w:val="00A862FD"/>
    <w:rsid w:val="00AA5B34"/>
    <w:rsid w:val="00AD3B1B"/>
    <w:rsid w:val="00AE759C"/>
    <w:rsid w:val="00B147E7"/>
    <w:rsid w:val="00B32474"/>
    <w:rsid w:val="00B55A87"/>
    <w:rsid w:val="00B56318"/>
    <w:rsid w:val="00B6127D"/>
    <w:rsid w:val="00BA4870"/>
    <w:rsid w:val="00BB3B19"/>
    <w:rsid w:val="00BC1FFC"/>
    <w:rsid w:val="00BD5F00"/>
    <w:rsid w:val="00BE171E"/>
    <w:rsid w:val="00BE2A47"/>
    <w:rsid w:val="00C165D8"/>
    <w:rsid w:val="00C232B1"/>
    <w:rsid w:val="00C23FED"/>
    <w:rsid w:val="00C2464F"/>
    <w:rsid w:val="00C400D8"/>
    <w:rsid w:val="00C51381"/>
    <w:rsid w:val="00C56583"/>
    <w:rsid w:val="00C61E28"/>
    <w:rsid w:val="00C84172"/>
    <w:rsid w:val="00C94909"/>
    <w:rsid w:val="00C97AF5"/>
    <w:rsid w:val="00CB0A00"/>
    <w:rsid w:val="00CB1CA3"/>
    <w:rsid w:val="00CC3E26"/>
    <w:rsid w:val="00CC480A"/>
    <w:rsid w:val="00D02DC2"/>
    <w:rsid w:val="00D33ADE"/>
    <w:rsid w:val="00D44217"/>
    <w:rsid w:val="00D46BE8"/>
    <w:rsid w:val="00D51BF6"/>
    <w:rsid w:val="00D803D4"/>
    <w:rsid w:val="00D875A0"/>
    <w:rsid w:val="00D91B3B"/>
    <w:rsid w:val="00D973CB"/>
    <w:rsid w:val="00DB1506"/>
    <w:rsid w:val="00DC0D80"/>
    <w:rsid w:val="00DC37F6"/>
    <w:rsid w:val="00DC5CCE"/>
    <w:rsid w:val="00E05E79"/>
    <w:rsid w:val="00E20512"/>
    <w:rsid w:val="00E22A76"/>
    <w:rsid w:val="00E527A1"/>
    <w:rsid w:val="00E52857"/>
    <w:rsid w:val="00E60B47"/>
    <w:rsid w:val="00E62C62"/>
    <w:rsid w:val="00E638A4"/>
    <w:rsid w:val="00E759ED"/>
    <w:rsid w:val="00E911F2"/>
    <w:rsid w:val="00E92B7B"/>
    <w:rsid w:val="00EA35C3"/>
    <w:rsid w:val="00EB1AA0"/>
    <w:rsid w:val="00EC379F"/>
    <w:rsid w:val="00ED2449"/>
    <w:rsid w:val="00ED3007"/>
    <w:rsid w:val="00EE5453"/>
    <w:rsid w:val="00EF5209"/>
    <w:rsid w:val="00F03F56"/>
    <w:rsid w:val="00F07D76"/>
    <w:rsid w:val="00F11359"/>
    <w:rsid w:val="00F17F0F"/>
    <w:rsid w:val="00F226A0"/>
    <w:rsid w:val="00F34892"/>
    <w:rsid w:val="00F353EE"/>
    <w:rsid w:val="00F370E0"/>
    <w:rsid w:val="00F451F9"/>
    <w:rsid w:val="00F46A4F"/>
    <w:rsid w:val="00F96A69"/>
    <w:rsid w:val="00FA460D"/>
    <w:rsid w:val="00FB6D0E"/>
    <w:rsid w:val="00FE3F12"/>
    <w:rsid w:val="00FE49E9"/>
    <w:rsid w:val="00FE63BE"/>
    <w:rsid w:val="014C5F64"/>
    <w:rsid w:val="01AC3A93"/>
    <w:rsid w:val="01CC5EE4"/>
    <w:rsid w:val="026223A4"/>
    <w:rsid w:val="02C610E8"/>
    <w:rsid w:val="02EB6F44"/>
    <w:rsid w:val="02F64E41"/>
    <w:rsid w:val="02FD070B"/>
    <w:rsid w:val="032D29B2"/>
    <w:rsid w:val="03CA0201"/>
    <w:rsid w:val="04163446"/>
    <w:rsid w:val="0486237A"/>
    <w:rsid w:val="048B3E34"/>
    <w:rsid w:val="05526700"/>
    <w:rsid w:val="059B00A7"/>
    <w:rsid w:val="05E56C52"/>
    <w:rsid w:val="06085010"/>
    <w:rsid w:val="063F0441"/>
    <w:rsid w:val="06824DC3"/>
    <w:rsid w:val="06986394"/>
    <w:rsid w:val="071747CF"/>
    <w:rsid w:val="074B78AB"/>
    <w:rsid w:val="075A6EF7"/>
    <w:rsid w:val="07D90AAA"/>
    <w:rsid w:val="08752E31"/>
    <w:rsid w:val="08BB295D"/>
    <w:rsid w:val="093C01B7"/>
    <w:rsid w:val="096612C0"/>
    <w:rsid w:val="0A6D18E6"/>
    <w:rsid w:val="0AB85257"/>
    <w:rsid w:val="0AED6BB6"/>
    <w:rsid w:val="0B591741"/>
    <w:rsid w:val="0B6D6042"/>
    <w:rsid w:val="0B70168E"/>
    <w:rsid w:val="0B9510F4"/>
    <w:rsid w:val="0BBA4FFF"/>
    <w:rsid w:val="0BEB04F3"/>
    <w:rsid w:val="0C2A3F33"/>
    <w:rsid w:val="0D52176F"/>
    <w:rsid w:val="0D976470"/>
    <w:rsid w:val="0D9F5E62"/>
    <w:rsid w:val="0DA6583B"/>
    <w:rsid w:val="0DE7658F"/>
    <w:rsid w:val="0E1053AA"/>
    <w:rsid w:val="0E5057A7"/>
    <w:rsid w:val="0E5D5797"/>
    <w:rsid w:val="0E910299"/>
    <w:rsid w:val="0EA76942"/>
    <w:rsid w:val="0EEC7B74"/>
    <w:rsid w:val="0EF425D6"/>
    <w:rsid w:val="0F040FC4"/>
    <w:rsid w:val="0F1F58A5"/>
    <w:rsid w:val="0F5C08A7"/>
    <w:rsid w:val="0FE26A3C"/>
    <w:rsid w:val="0FED14FF"/>
    <w:rsid w:val="0FFF02F3"/>
    <w:rsid w:val="100E1475"/>
    <w:rsid w:val="100F29EB"/>
    <w:rsid w:val="1024350E"/>
    <w:rsid w:val="104038D5"/>
    <w:rsid w:val="107E2A9F"/>
    <w:rsid w:val="11511F61"/>
    <w:rsid w:val="119C2518"/>
    <w:rsid w:val="11E93F48"/>
    <w:rsid w:val="126F5870"/>
    <w:rsid w:val="12B10F0A"/>
    <w:rsid w:val="12E05C5F"/>
    <w:rsid w:val="13255454"/>
    <w:rsid w:val="13631AD8"/>
    <w:rsid w:val="13AD4714"/>
    <w:rsid w:val="13D60DE1"/>
    <w:rsid w:val="141F0A5A"/>
    <w:rsid w:val="142B0848"/>
    <w:rsid w:val="14447B5C"/>
    <w:rsid w:val="14466A23"/>
    <w:rsid w:val="14554650"/>
    <w:rsid w:val="14681A9C"/>
    <w:rsid w:val="14733F9D"/>
    <w:rsid w:val="14977C8B"/>
    <w:rsid w:val="152F4368"/>
    <w:rsid w:val="15610299"/>
    <w:rsid w:val="15BA4533"/>
    <w:rsid w:val="15CE592F"/>
    <w:rsid w:val="165D148C"/>
    <w:rsid w:val="16897AA8"/>
    <w:rsid w:val="16C15493"/>
    <w:rsid w:val="16D056D6"/>
    <w:rsid w:val="17843D33"/>
    <w:rsid w:val="17854713"/>
    <w:rsid w:val="17BB6387"/>
    <w:rsid w:val="180715CC"/>
    <w:rsid w:val="19185113"/>
    <w:rsid w:val="193032D3"/>
    <w:rsid w:val="1931635F"/>
    <w:rsid w:val="19540841"/>
    <w:rsid w:val="198B3B37"/>
    <w:rsid w:val="19B77C89"/>
    <w:rsid w:val="19BD4B94"/>
    <w:rsid w:val="1A1C7407"/>
    <w:rsid w:val="1A442663"/>
    <w:rsid w:val="1A694BBF"/>
    <w:rsid w:val="1ABD2416"/>
    <w:rsid w:val="1AC11F06"/>
    <w:rsid w:val="1ADF0353"/>
    <w:rsid w:val="1B1F6C2C"/>
    <w:rsid w:val="1B226FF4"/>
    <w:rsid w:val="1B264674"/>
    <w:rsid w:val="1B2B3823"/>
    <w:rsid w:val="1B59213E"/>
    <w:rsid w:val="1B931F6D"/>
    <w:rsid w:val="1B974A15"/>
    <w:rsid w:val="1BA31381"/>
    <w:rsid w:val="1C7F3E27"/>
    <w:rsid w:val="1CCA07C9"/>
    <w:rsid w:val="1D352737"/>
    <w:rsid w:val="1D5232E9"/>
    <w:rsid w:val="1D5801D4"/>
    <w:rsid w:val="1D9A01BB"/>
    <w:rsid w:val="1D9A07EC"/>
    <w:rsid w:val="1DBE272D"/>
    <w:rsid w:val="1DF5755E"/>
    <w:rsid w:val="1E087E4C"/>
    <w:rsid w:val="1E0F2F88"/>
    <w:rsid w:val="1E124827"/>
    <w:rsid w:val="1EBC137C"/>
    <w:rsid w:val="1F0530A5"/>
    <w:rsid w:val="1F4629DA"/>
    <w:rsid w:val="20487EBC"/>
    <w:rsid w:val="207962C5"/>
    <w:rsid w:val="207E61A3"/>
    <w:rsid w:val="20B56069"/>
    <w:rsid w:val="20FA3A7C"/>
    <w:rsid w:val="21166D47"/>
    <w:rsid w:val="21957C48"/>
    <w:rsid w:val="21D77C4B"/>
    <w:rsid w:val="221C3EC6"/>
    <w:rsid w:val="22600256"/>
    <w:rsid w:val="22A834F2"/>
    <w:rsid w:val="22F169AF"/>
    <w:rsid w:val="23616034"/>
    <w:rsid w:val="23F32AAD"/>
    <w:rsid w:val="241412F8"/>
    <w:rsid w:val="24466FD8"/>
    <w:rsid w:val="249C159B"/>
    <w:rsid w:val="24A84202"/>
    <w:rsid w:val="24E567F1"/>
    <w:rsid w:val="24F07F6D"/>
    <w:rsid w:val="257D4C7B"/>
    <w:rsid w:val="25893620"/>
    <w:rsid w:val="261F6403"/>
    <w:rsid w:val="26920B1C"/>
    <w:rsid w:val="2701172D"/>
    <w:rsid w:val="2734580E"/>
    <w:rsid w:val="277F117F"/>
    <w:rsid w:val="27807197"/>
    <w:rsid w:val="27B318D8"/>
    <w:rsid w:val="27CA37F4"/>
    <w:rsid w:val="28926C90"/>
    <w:rsid w:val="28A23851"/>
    <w:rsid w:val="28BC201F"/>
    <w:rsid w:val="28FC0A05"/>
    <w:rsid w:val="29291290"/>
    <w:rsid w:val="29F2260B"/>
    <w:rsid w:val="29F41ECC"/>
    <w:rsid w:val="2A027E45"/>
    <w:rsid w:val="2A042187"/>
    <w:rsid w:val="2A18141A"/>
    <w:rsid w:val="2A68414C"/>
    <w:rsid w:val="2A992557"/>
    <w:rsid w:val="2AF14141"/>
    <w:rsid w:val="2B2D10AE"/>
    <w:rsid w:val="2B4D3342"/>
    <w:rsid w:val="2B735B98"/>
    <w:rsid w:val="2BDD6474"/>
    <w:rsid w:val="2BE92CDC"/>
    <w:rsid w:val="2D246966"/>
    <w:rsid w:val="2D5611A1"/>
    <w:rsid w:val="2D594220"/>
    <w:rsid w:val="2D663463"/>
    <w:rsid w:val="2DD309EA"/>
    <w:rsid w:val="2DD41AF8"/>
    <w:rsid w:val="2DF61A6F"/>
    <w:rsid w:val="2E262354"/>
    <w:rsid w:val="2E4F2FDD"/>
    <w:rsid w:val="2E5642BC"/>
    <w:rsid w:val="2E6756BD"/>
    <w:rsid w:val="2E9E553C"/>
    <w:rsid w:val="2F0F103A"/>
    <w:rsid w:val="2F4B6883"/>
    <w:rsid w:val="2FCA4F61"/>
    <w:rsid w:val="2FD754BE"/>
    <w:rsid w:val="30021FA5"/>
    <w:rsid w:val="301461DC"/>
    <w:rsid w:val="303845C1"/>
    <w:rsid w:val="30E16A06"/>
    <w:rsid w:val="312B7C81"/>
    <w:rsid w:val="316F456E"/>
    <w:rsid w:val="320341B4"/>
    <w:rsid w:val="323A28FC"/>
    <w:rsid w:val="32542C38"/>
    <w:rsid w:val="325F5E35"/>
    <w:rsid w:val="32B37F2E"/>
    <w:rsid w:val="32F50547"/>
    <w:rsid w:val="32FB3683"/>
    <w:rsid w:val="331A61FF"/>
    <w:rsid w:val="33264BA4"/>
    <w:rsid w:val="3361798A"/>
    <w:rsid w:val="33BA709B"/>
    <w:rsid w:val="33BF0AEC"/>
    <w:rsid w:val="33EF31E8"/>
    <w:rsid w:val="33F22CD8"/>
    <w:rsid w:val="34A92AB6"/>
    <w:rsid w:val="353A575F"/>
    <w:rsid w:val="35BE3F43"/>
    <w:rsid w:val="35E054DE"/>
    <w:rsid w:val="35E93C67"/>
    <w:rsid w:val="35F363F2"/>
    <w:rsid w:val="36034D29"/>
    <w:rsid w:val="36820344"/>
    <w:rsid w:val="368A71F8"/>
    <w:rsid w:val="369B7657"/>
    <w:rsid w:val="36F055DD"/>
    <w:rsid w:val="3748279A"/>
    <w:rsid w:val="377063EE"/>
    <w:rsid w:val="37BC7885"/>
    <w:rsid w:val="37BD53AB"/>
    <w:rsid w:val="37C624B2"/>
    <w:rsid w:val="38227B30"/>
    <w:rsid w:val="385950D4"/>
    <w:rsid w:val="387E717E"/>
    <w:rsid w:val="38887E17"/>
    <w:rsid w:val="38B13162"/>
    <w:rsid w:val="38D050D9"/>
    <w:rsid w:val="38F1355F"/>
    <w:rsid w:val="39565A73"/>
    <w:rsid w:val="39A86313"/>
    <w:rsid w:val="3A0077EE"/>
    <w:rsid w:val="3A4630F0"/>
    <w:rsid w:val="3A976B11"/>
    <w:rsid w:val="3A9C74FA"/>
    <w:rsid w:val="3B051543"/>
    <w:rsid w:val="3B8502F3"/>
    <w:rsid w:val="3B954A6E"/>
    <w:rsid w:val="3B9D352A"/>
    <w:rsid w:val="3BB727B7"/>
    <w:rsid w:val="3BDD426E"/>
    <w:rsid w:val="3BFE3819"/>
    <w:rsid w:val="3C483F49"/>
    <w:rsid w:val="3C830972"/>
    <w:rsid w:val="3C9676DA"/>
    <w:rsid w:val="3CDB33C6"/>
    <w:rsid w:val="3CF4070C"/>
    <w:rsid w:val="3D9B618F"/>
    <w:rsid w:val="3DF17B5D"/>
    <w:rsid w:val="3DF777F3"/>
    <w:rsid w:val="3E42660A"/>
    <w:rsid w:val="3E4D56DB"/>
    <w:rsid w:val="3E6F7B87"/>
    <w:rsid w:val="3EA340B4"/>
    <w:rsid w:val="3EC55271"/>
    <w:rsid w:val="3ED03C16"/>
    <w:rsid w:val="3F8F762D"/>
    <w:rsid w:val="3FAE21A9"/>
    <w:rsid w:val="3FB0000A"/>
    <w:rsid w:val="3FD55A8C"/>
    <w:rsid w:val="3FE536F1"/>
    <w:rsid w:val="40387CC5"/>
    <w:rsid w:val="4040179E"/>
    <w:rsid w:val="405A40DF"/>
    <w:rsid w:val="408408CC"/>
    <w:rsid w:val="408B0C82"/>
    <w:rsid w:val="40C357E1"/>
    <w:rsid w:val="40ED5727"/>
    <w:rsid w:val="41225B4C"/>
    <w:rsid w:val="41B15F81"/>
    <w:rsid w:val="41C45CB4"/>
    <w:rsid w:val="41DC3706"/>
    <w:rsid w:val="41E77BF5"/>
    <w:rsid w:val="41FC6631"/>
    <w:rsid w:val="422B5D33"/>
    <w:rsid w:val="42755200"/>
    <w:rsid w:val="427A2817"/>
    <w:rsid w:val="437E5CC1"/>
    <w:rsid w:val="43B27D8E"/>
    <w:rsid w:val="43B65AD0"/>
    <w:rsid w:val="43C04259"/>
    <w:rsid w:val="43E14E8E"/>
    <w:rsid w:val="43E7534D"/>
    <w:rsid w:val="440865DF"/>
    <w:rsid w:val="440E3F01"/>
    <w:rsid w:val="445F7F16"/>
    <w:rsid w:val="446B0669"/>
    <w:rsid w:val="44D34460"/>
    <w:rsid w:val="44DB6103"/>
    <w:rsid w:val="45113A40"/>
    <w:rsid w:val="452C3067"/>
    <w:rsid w:val="455530C7"/>
    <w:rsid w:val="45605CF4"/>
    <w:rsid w:val="46317690"/>
    <w:rsid w:val="46592743"/>
    <w:rsid w:val="466018B1"/>
    <w:rsid w:val="46B8390E"/>
    <w:rsid w:val="46D9270D"/>
    <w:rsid w:val="47ED75E7"/>
    <w:rsid w:val="48142DC6"/>
    <w:rsid w:val="483B0352"/>
    <w:rsid w:val="488B4A59"/>
    <w:rsid w:val="48943F06"/>
    <w:rsid w:val="48FB5D34"/>
    <w:rsid w:val="491A440C"/>
    <w:rsid w:val="49593FE0"/>
    <w:rsid w:val="49942410"/>
    <w:rsid w:val="4A3E237C"/>
    <w:rsid w:val="4AD35C2C"/>
    <w:rsid w:val="4B103D18"/>
    <w:rsid w:val="4B2724B6"/>
    <w:rsid w:val="4B3B4ECA"/>
    <w:rsid w:val="4B6C4CC7"/>
    <w:rsid w:val="4BFA22D2"/>
    <w:rsid w:val="4C9C06AD"/>
    <w:rsid w:val="4CE4545C"/>
    <w:rsid w:val="4D08244C"/>
    <w:rsid w:val="4D64659D"/>
    <w:rsid w:val="4DA60964"/>
    <w:rsid w:val="4E6F7D38"/>
    <w:rsid w:val="4E7E253C"/>
    <w:rsid w:val="4FD23C92"/>
    <w:rsid w:val="4FDD43E5"/>
    <w:rsid w:val="4FF05EC6"/>
    <w:rsid w:val="50191308"/>
    <w:rsid w:val="505B3C87"/>
    <w:rsid w:val="50BA3A13"/>
    <w:rsid w:val="50E55755"/>
    <w:rsid w:val="51002139"/>
    <w:rsid w:val="51621046"/>
    <w:rsid w:val="51813332"/>
    <w:rsid w:val="51A76A58"/>
    <w:rsid w:val="51D35A9F"/>
    <w:rsid w:val="528F15C5"/>
    <w:rsid w:val="53566867"/>
    <w:rsid w:val="53804F0D"/>
    <w:rsid w:val="53B37937"/>
    <w:rsid w:val="53C2694F"/>
    <w:rsid w:val="540872DB"/>
    <w:rsid w:val="54880DC3"/>
    <w:rsid w:val="54BB23D1"/>
    <w:rsid w:val="558C043F"/>
    <w:rsid w:val="55C20305"/>
    <w:rsid w:val="55CF657E"/>
    <w:rsid w:val="56011B71"/>
    <w:rsid w:val="560A5808"/>
    <w:rsid w:val="561B0C05"/>
    <w:rsid w:val="56384123"/>
    <w:rsid w:val="565D002E"/>
    <w:rsid w:val="566A19C0"/>
    <w:rsid w:val="56787810"/>
    <w:rsid w:val="56C65BD3"/>
    <w:rsid w:val="56CD0D0F"/>
    <w:rsid w:val="56DA1B5A"/>
    <w:rsid w:val="56DC0F52"/>
    <w:rsid w:val="56F3629C"/>
    <w:rsid w:val="57623B4D"/>
    <w:rsid w:val="58101F66"/>
    <w:rsid w:val="584D5C2C"/>
    <w:rsid w:val="588D4BFA"/>
    <w:rsid w:val="589715D5"/>
    <w:rsid w:val="59034EBC"/>
    <w:rsid w:val="592F7A5F"/>
    <w:rsid w:val="59D10B16"/>
    <w:rsid w:val="59FA6FB2"/>
    <w:rsid w:val="5A8B46F3"/>
    <w:rsid w:val="5AE825BC"/>
    <w:rsid w:val="5B2630E4"/>
    <w:rsid w:val="5B811349"/>
    <w:rsid w:val="5C133668"/>
    <w:rsid w:val="5C3F0B14"/>
    <w:rsid w:val="5C645C72"/>
    <w:rsid w:val="5C69462E"/>
    <w:rsid w:val="5C9F714A"/>
    <w:rsid w:val="5CC702F4"/>
    <w:rsid w:val="5CF265C8"/>
    <w:rsid w:val="5CF53EB1"/>
    <w:rsid w:val="5DB93D9B"/>
    <w:rsid w:val="5DBA7B13"/>
    <w:rsid w:val="5E211941"/>
    <w:rsid w:val="5E8E000E"/>
    <w:rsid w:val="5ED52E57"/>
    <w:rsid w:val="5ED82947"/>
    <w:rsid w:val="5EDF5A84"/>
    <w:rsid w:val="5F520B89"/>
    <w:rsid w:val="5F944AC0"/>
    <w:rsid w:val="5FE41E12"/>
    <w:rsid w:val="5FF37C0C"/>
    <w:rsid w:val="6008725C"/>
    <w:rsid w:val="60285208"/>
    <w:rsid w:val="60966616"/>
    <w:rsid w:val="609E3E3F"/>
    <w:rsid w:val="60AA40F8"/>
    <w:rsid w:val="60C3375B"/>
    <w:rsid w:val="60F375C4"/>
    <w:rsid w:val="60F947C4"/>
    <w:rsid w:val="61C176C2"/>
    <w:rsid w:val="61C55405"/>
    <w:rsid w:val="61CA759D"/>
    <w:rsid w:val="62015D11"/>
    <w:rsid w:val="62A823A7"/>
    <w:rsid w:val="637013A0"/>
    <w:rsid w:val="63897269"/>
    <w:rsid w:val="63ED0056"/>
    <w:rsid w:val="64660E14"/>
    <w:rsid w:val="6497641A"/>
    <w:rsid w:val="64B61A2A"/>
    <w:rsid w:val="653B3C30"/>
    <w:rsid w:val="655C259B"/>
    <w:rsid w:val="65EE2A50"/>
    <w:rsid w:val="66E53170"/>
    <w:rsid w:val="672D6179"/>
    <w:rsid w:val="67AC781E"/>
    <w:rsid w:val="67E1461B"/>
    <w:rsid w:val="687E7110"/>
    <w:rsid w:val="68A11FFC"/>
    <w:rsid w:val="68F80968"/>
    <w:rsid w:val="68FB170C"/>
    <w:rsid w:val="6947775B"/>
    <w:rsid w:val="69B67D29"/>
    <w:rsid w:val="69BA79DA"/>
    <w:rsid w:val="6A933BC6"/>
    <w:rsid w:val="6ADC556D"/>
    <w:rsid w:val="6B076A11"/>
    <w:rsid w:val="6BA37EC7"/>
    <w:rsid w:val="6C2652C5"/>
    <w:rsid w:val="6D851995"/>
    <w:rsid w:val="6D8E6FF3"/>
    <w:rsid w:val="6DA5433C"/>
    <w:rsid w:val="6DA74BC4"/>
    <w:rsid w:val="6DAE7C01"/>
    <w:rsid w:val="6DD54CBF"/>
    <w:rsid w:val="6E36641D"/>
    <w:rsid w:val="6E7B3273"/>
    <w:rsid w:val="6E810905"/>
    <w:rsid w:val="6EA36ACE"/>
    <w:rsid w:val="6EC15437"/>
    <w:rsid w:val="6EC407F2"/>
    <w:rsid w:val="6EC95E08"/>
    <w:rsid w:val="6EE113A4"/>
    <w:rsid w:val="6EF47329"/>
    <w:rsid w:val="6EFB0793"/>
    <w:rsid w:val="6EFE1F56"/>
    <w:rsid w:val="6F2E3EBD"/>
    <w:rsid w:val="6F6F69B0"/>
    <w:rsid w:val="6F71097A"/>
    <w:rsid w:val="6F9E54E7"/>
    <w:rsid w:val="70ED2282"/>
    <w:rsid w:val="710742E9"/>
    <w:rsid w:val="71245578"/>
    <w:rsid w:val="71353C29"/>
    <w:rsid w:val="71573B9F"/>
    <w:rsid w:val="72A2709C"/>
    <w:rsid w:val="72C1701C"/>
    <w:rsid w:val="732C709D"/>
    <w:rsid w:val="73927111"/>
    <w:rsid w:val="73ED4347"/>
    <w:rsid w:val="7420296E"/>
    <w:rsid w:val="743B1556"/>
    <w:rsid w:val="74512B28"/>
    <w:rsid w:val="74A71598"/>
    <w:rsid w:val="74DD260E"/>
    <w:rsid w:val="74E514C2"/>
    <w:rsid w:val="74FF2584"/>
    <w:rsid w:val="750933C5"/>
    <w:rsid w:val="751D0C5C"/>
    <w:rsid w:val="7541494A"/>
    <w:rsid w:val="75812F99"/>
    <w:rsid w:val="758B02BC"/>
    <w:rsid w:val="75BB274C"/>
    <w:rsid w:val="76124539"/>
    <w:rsid w:val="76171B4F"/>
    <w:rsid w:val="76297157"/>
    <w:rsid w:val="76E52316"/>
    <w:rsid w:val="76F81981"/>
    <w:rsid w:val="770337B9"/>
    <w:rsid w:val="77A17922"/>
    <w:rsid w:val="77EF68E0"/>
    <w:rsid w:val="78000888"/>
    <w:rsid w:val="78AF606F"/>
    <w:rsid w:val="78B10039"/>
    <w:rsid w:val="791B54B2"/>
    <w:rsid w:val="79556C16"/>
    <w:rsid w:val="796163C3"/>
    <w:rsid w:val="79685B5F"/>
    <w:rsid w:val="797D7F1B"/>
    <w:rsid w:val="79960FDD"/>
    <w:rsid w:val="7AAF2356"/>
    <w:rsid w:val="7AC5601E"/>
    <w:rsid w:val="7B954EB2"/>
    <w:rsid w:val="7BD8718E"/>
    <w:rsid w:val="7BF43B26"/>
    <w:rsid w:val="7C6A4150"/>
    <w:rsid w:val="7C947A56"/>
    <w:rsid w:val="7CBC03A2"/>
    <w:rsid w:val="7CC52305"/>
    <w:rsid w:val="7D1E37C3"/>
    <w:rsid w:val="7D715FE9"/>
    <w:rsid w:val="7DEE3196"/>
    <w:rsid w:val="7E4E00D8"/>
    <w:rsid w:val="7E521976"/>
    <w:rsid w:val="7E5C45A3"/>
    <w:rsid w:val="7E7F4735"/>
    <w:rsid w:val="7E867872"/>
    <w:rsid w:val="7E891110"/>
    <w:rsid w:val="7EBB1E9F"/>
    <w:rsid w:val="7EDC7492"/>
    <w:rsid w:val="7F236F69"/>
    <w:rsid w:val="7F547E3F"/>
    <w:rsid w:val="7F8C0EB8"/>
    <w:rsid w:val="7FD50AB1"/>
    <w:rsid w:val="7FEE75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字符"/>
    <w:basedOn w:val="7"/>
    <w:link w:val="2"/>
    <w:semiHidden/>
    <w:qFormat/>
    <w:uiPriority w:val="99"/>
    <w:rPr>
      <w:rFonts w:ascii="Calibri" w:hAnsi="Calibri" w:eastAsia="宋体" w:cs="Times New Roman"/>
      <w:sz w:val="18"/>
      <w:szCs w:val="18"/>
    </w:rPr>
  </w:style>
  <w:style w:type="paragraph" w:styleId="12">
    <w:name w:val="List Paragraph"/>
    <w:basedOn w:val="1"/>
    <w:qFormat/>
    <w:uiPriority w:val="34"/>
    <w:pPr>
      <w:ind w:firstLine="420" w:firstLineChars="200"/>
    </w:pPr>
  </w:style>
  <w:style w:type="paragraph" w:customStyle="1" w:styleId="13">
    <w:name w:val="Normal1"/>
    <w:qFormat/>
    <w:uiPriority w:val="0"/>
    <w:pPr>
      <w:widowControl w:val="0"/>
      <w:jc w:val="both"/>
    </w:pPr>
    <w:rPr>
      <w:rFonts w:ascii="Calibri" w:hAnsi="Calibri" w:eastAsia="宋体" w:cs="Times New Roman"/>
      <w:kern w:val="2"/>
      <w:sz w:val="21"/>
      <w:szCs w:val="21"/>
      <w:lang w:val="en-US" w:eastAsia="zh-CN" w:bidi="ar-SA"/>
    </w:rPr>
  </w:style>
  <w:style w:type="table" w:customStyle="1" w:styleId="14">
    <w:name w:val="Table Normal1"/>
    <w:semiHidden/>
    <w:qFormat/>
    <w:uiPriority w:val="0"/>
    <w:rPr>
      <w:rFonts w:ascii="Times New Roman" w:hAnsi="Times New Roman" w:eastAsia="Times New Roman" w:cs="Times New Roman"/>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41B535-6E8C-4825-B50D-D7B520DE3AFA}">
  <ds:schemaRefs/>
</ds:datastoreItem>
</file>

<file path=docProps/app.xml><?xml version="1.0" encoding="utf-8"?>
<Properties xmlns="http://schemas.openxmlformats.org/officeDocument/2006/extended-properties" xmlns:vt="http://schemas.openxmlformats.org/officeDocument/2006/docPropsVTypes">
  <Template>Normal.dotm</Template>
  <Company>Win10NeT.COM</Company>
  <Pages>7</Pages>
  <Words>476</Words>
  <Characters>2715</Characters>
  <Lines>22</Lines>
  <Paragraphs>6</Paragraphs>
  <TotalTime>180</TotalTime>
  <ScaleCrop>false</ScaleCrop>
  <LinksUpToDate>false</LinksUpToDate>
  <CharactersWithSpaces>3185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2023-05-16T11:34:00Z</dcterms:created>
  <dc:creator>Caii1</dc:creator>
  <cp:lastModifiedBy>PINK</cp:lastModifiedBy>
  <cp:lastPrinted>2017-06-04T13:23:00Z</cp:lastPrinted>
  <dcterms:modified xsi:type="dcterms:W3CDTF">2023-06-19T07:41:56Z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EE4993D33754457CAD1AEE2C71CE3F29_13</vt:lpwstr>
  </property>
</Properties>
</file>